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700EB">
        <w:rPr>
          <w:rFonts w:ascii="Calibri" w:hAnsi="Calibri" w:cs="Calibri"/>
        </w:rPr>
        <w:br/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7700EB"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РАСПОРЯЖЕНИЕ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от 27 декабря 2007 г. N 69-р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ПО ПРИМЕНЕНИЮ КЛАССИФИКАЦИИ ЗАПАСОВ И ПРОГНОЗНЫХ РЕСУРСОВ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ПИТЬЕВЫХ, ТЕХНИЧЕСКИХ И МИНЕРАЛЬНЫХ ПОДЗЕМНЫХ ВОД,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7700EB">
        <w:rPr>
          <w:rFonts w:ascii="Calibri" w:hAnsi="Calibri" w:cs="Calibri"/>
          <w:b/>
          <w:bCs/>
        </w:rPr>
        <w:t>УТВЕРЖДЕННОЙ</w:t>
      </w:r>
      <w:proofErr w:type="gramEnd"/>
      <w:r w:rsidRPr="007700EB">
        <w:rPr>
          <w:rFonts w:ascii="Calibri" w:hAnsi="Calibri" w:cs="Calibri"/>
          <w:b/>
          <w:bCs/>
        </w:rPr>
        <w:t xml:space="preserve"> ПРИКАЗОМ МИНИСТЕРСТВА ПРИРОДНЫХ РЕСУРСОВ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РОССИЙСКОЙ ФЕДЕРАЦИИ ОТ 30 ИЮЛЯ 2007 Г. N 195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700EB" w:rsidRPr="007700EB" w:rsidRDefault="007700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700EB">
        <w:rPr>
          <w:rFonts w:ascii="Calibri" w:hAnsi="Calibri" w:cs="Calibri"/>
        </w:rPr>
        <w:t>КонсультантПлюс</w:t>
      </w:r>
      <w:proofErr w:type="spellEnd"/>
      <w:r w:rsidRPr="007700EB">
        <w:rPr>
          <w:rFonts w:ascii="Calibri" w:hAnsi="Calibri" w:cs="Calibri"/>
        </w:rPr>
        <w:t>: примечание.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 w:rsidRPr="007700EB">
          <w:rPr>
            <w:rFonts w:ascii="Calibri" w:hAnsi="Calibri" w:cs="Calibri"/>
          </w:rPr>
          <w:t>Указом</w:t>
        </w:r>
      </w:hyperlink>
      <w:r w:rsidRPr="007700EB">
        <w:rPr>
          <w:rFonts w:ascii="Calibri" w:hAnsi="Calibri" w:cs="Calibri"/>
        </w:rPr>
        <w:t xml:space="preserve"> Президента РФ от 12.05.2008 N 724 Министерство природных ресурсов РФ преобразовано в Министерство природных ресурсов и экологии РФ.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Pr="007700EB">
          <w:rPr>
            <w:rFonts w:ascii="Calibri" w:hAnsi="Calibri" w:cs="Calibri"/>
          </w:rPr>
          <w:t>Постановлением</w:t>
        </w:r>
      </w:hyperlink>
      <w:r w:rsidRPr="007700EB">
        <w:rPr>
          <w:rFonts w:ascii="Calibri" w:hAnsi="Calibri" w:cs="Calibri"/>
        </w:rPr>
        <w:t xml:space="preserve"> Правительства РФ от 29.05.2008 N 404 утверждено </w:t>
      </w:r>
      <w:hyperlink r:id="rId6" w:history="1">
        <w:r w:rsidRPr="007700EB">
          <w:rPr>
            <w:rFonts w:ascii="Calibri" w:hAnsi="Calibri" w:cs="Calibri"/>
          </w:rPr>
          <w:t>Положение</w:t>
        </w:r>
      </w:hyperlink>
      <w:r w:rsidRPr="007700EB">
        <w:rPr>
          <w:rFonts w:ascii="Calibri" w:hAnsi="Calibri" w:cs="Calibri"/>
        </w:rPr>
        <w:t xml:space="preserve"> о Министерстве природных ресурсов и экологии РФ.</w:t>
      </w:r>
    </w:p>
    <w:p w:rsidR="007700EB" w:rsidRPr="007700EB" w:rsidRDefault="007700E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В соответствии с </w:t>
      </w:r>
      <w:hyperlink r:id="rId7" w:history="1">
        <w:r w:rsidRPr="007700EB">
          <w:rPr>
            <w:rFonts w:ascii="Calibri" w:hAnsi="Calibri" w:cs="Calibri"/>
          </w:rPr>
          <w:t>Законом</w:t>
        </w:r>
      </w:hyperlink>
      <w:r w:rsidRPr="007700EB"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 2006, N 17 (I ч.), ст. 1778; 2006, N 44, ст. 4538; </w:t>
      </w:r>
      <w:proofErr w:type="gramStart"/>
      <w:r w:rsidRPr="007700EB">
        <w:rPr>
          <w:rFonts w:ascii="Calibri" w:hAnsi="Calibri" w:cs="Calibri"/>
        </w:rPr>
        <w:t xml:space="preserve">2007, N 27, ст. 3213), </w:t>
      </w:r>
      <w:hyperlink r:id="rId8" w:history="1">
        <w:r w:rsidRPr="007700EB">
          <w:rPr>
            <w:rFonts w:ascii="Calibri" w:hAnsi="Calibri" w:cs="Calibri"/>
          </w:rPr>
          <w:t>Положением</w:t>
        </w:r>
      </w:hyperlink>
      <w:r w:rsidRPr="007700EB"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2006, N 52 (III ч.), ст. 5597;</w:t>
      </w:r>
      <w:proofErr w:type="gramEnd"/>
      <w:r w:rsidRPr="007700EB">
        <w:rPr>
          <w:rFonts w:ascii="Calibri" w:hAnsi="Calibri" w:cs="Calibri"/>
        </w:rPr>
        <w:t xml:space="preserve"> </w:t>
      </w:r>
      <w:proofErr w:type="gramStart"/>
      <w:r w:rsidRPr="007700EB">
        <w:rPr>
          <w:rFonts w:ascii="Calibri" w:hAnsi="Calibri" w:cs="Calibri"/>
        </w:rPr>
        <w:t xml:space="preserve">2007, N 22, ст. 2645), </w:t>
      </w:r>
      <w:hyperlink r:id="rId9" w:history="1">
        <w:r w:rsidRPr="007700EB">
          <w:rPr>
            <w:rFonts w:ascii="Calibri" w:hAnsi="Calibri" w:cs="Calibri"/>
          </w:rPr>
          <w:t>Положением</w:t>
        </w:r>
      </w:hyperlink>
      <w:r w:rsidRPr="007700EB">
        <w:rPr>
          <w:rFonts w:ascii="Calibri" w:hAnsi="Calibri" w:cs="Calibri"/>
        </w:rPr>
        <w:t xml:space="preserve"> о Федеральном агентстве по </w:t>
      </w:r>
      <w:proofErr w:type="spellStart"/>
      <w:r w:rsidRPr="007700EB">
        <w:rPr>
          <w:rFonts w:ascii="Calibri" w:hAnsi="Calibri" w:cs="Calibri"/>
        </w:rPr>
        <w:t>недропользованию</w:t>
      </w:r>
      <w:proofErr w:type="spellEnd"/>
      <w:r w:rsidRPr="007700EB">
        <w:rPr>
          <w:rFonts w:ascii="Calibri" w:hAnsi="Calibri" w:cs="Calibri"/>
        </w:rPr>
        <w:t xml:space="preserve">, утвержденным Постановлением Правительства Российской Федерации от 17 июня 2004 г. N 293 (Собрание законодательства Российской Федерации, 2004, N 26, ст. 2669, 2006, N 25, ст. 2723), </w:t>
      </w:r>
      <w:hyperlink r:id="rId10" w:history="1">
        <w:r w:rsidRPr="007700EB">
          <w:rPr>
            <w:rFonts w:ascii="Calibri" w:hAnsi="Calibri" w:cs="Calibri"/>
          </w:rPr>
          <w:t>Классификации</w:t>
        </w:r>
      </w:hyperlink>
      <w:r w:rsidRPr="007700EB">
        <w:rPr>
          <w:rFonts w:ascii="Calibri" w:hAnsi="Calibri" w:cs="Calibri"/>
        </w:rPr>
        <w:t xml:space="preserve"> запасов и прогнозных ресурсов питьевых, технических и минеральных подземных вод, утвержденной Приказом Министерства природных ресурсов Российской Федерации от 30 июля 2007 г</w:t>
      </w:r>
      <w:proofErr w:type="gramEnd"/>
      <w:r w:rsidRPr="007700EB">
        <w:rPr>
          <w:rFonts w:ascii="Calibri" w:hAnsi="Calibri" w:cs="Calibri"/>
        </w:rPr>
        <w:t>. N 195 (зарегистрирован Министерством юстиции Российской Федерации 3 сентября 2007 г., регистрационный N 10092):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1. Утвердить прилагаемые Методические </w:t>
      </w:r>
      <w:hyperlink w:anchor="Par32" w:history="1">
        <w:r w:rsidRPr="007700EB">
          <w:rPr>
            <w:rFonts w:ascii="Calibri" w:hAnsi="Calibri" w:cs="Calibri"/>
          </w:rPr>
          <w:t>рекомендации</w:t>
        </w:r>
      </w:hyperlink>
      <w:r w:rsidRPr="007700EB">
        <w:rPr>
          <w:rFonts w:ascii="Calibri" w:hAnsi="Calibri" w:cs="Calibri"/>
        </w:rPr>
        <w:t xml:space="preserve"> по применению </w:t>
      </w:r>
      <w:hyperlink r:id="rId11" w:history="1">
        <w:r w:rsidRPr="007700EB">
          <w:rPr>
            <w:rFonts w:ascii="Calibri" w:hAnsi="Calibri" w:cs="Calibri"/>
          </w:rPr>
          <w:t>Классификации</w:t>
        </w:r>
      </w:hyperlink>
      <w:r w:rsidRPr="007700EB">
        <w:rPr>
          <w:rFonts w:ascii="Calibri" w:hAnsi="Calibri" w:cs="Calibri"/>
        </w:rPr>
        <w:t xml:space="preserve"> запасов и прогнозных ресурсов питьевых, технических и минеральных подземных вод, утвержденной Приказом Министерства природных ресурсов Российской Федерации от 30 июля 2007 г. N 195.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2. Федеральному агентству по </w:t>
      </w:r>
      <w:proofErr w:type="spellStart"/>
      <w:r w:rsidRPr="007700EB">
        <w:rPr>
          <w:rFonts w:ascii="Calibri" w:hAnsi="Calibri" w:cs="Calibri"/>
        </w:rPr>
        <w:t>недропользованию</w:t>
      </w:r>
      <w:proofErr w:type="spellEnd"/>
      <w:r w:rsidRPr="007700EB">
        <w:rPr>
          <w:rFonts w:ascii="Calibri" w:hAnsi="Calibri" w:cs="Calibri"/>
        </w:rPr>
        <w:t xml:space="preserve">, его территориальным органам и подведомственным организациям руководствоваться настоящими Методическими </w:t>
      </w:r>
      <w:hyperlink w:anchor="Par32" w:history="1">
        <w:r w:rsidRPr="007700EB">
          <w:rPr>
            <w:rFonts w:ascii="Calibri" w:hAnsi="Calibri" w:cs="Calibri"/>
          </w:rPr>
          <w:t>рекомендациями</w:t>
        </w:r>
      </w:hyperlink>
      <w:r w:rsidRPr="007700EB">
        <w:rPr>
          <w:rFonts w:ascii="Calibri" w:hAnsi="Calibri" w:cs="Calibri"/>
        </w:rPr>
        <w:t xml:space="preserve"> с 1 января 2008 г.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00EB">
        <w:rPr>
          <w:rFonts w:ascii="Calibri" w:hAnsi="Calibri" w:cs="Calibri"/>
        </w:rPr>
        <w:t>Министр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00EB">
        <w:rPr>
          <w:rFonts w:ascii="Calibri" w:hAnsi="Calibri" w:cs="Calibri"/>
        </w:rPr>
        <w:t>Ю.П.ТРУТНЕВ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 w:rsidRPr="007700EB">
        <w:rPr>
          <w:rFonts w:ascii="Calibri" w:hAnsi="Calibri" w:cs="Calibri"/>
        </w:rPr>
        <w:t>Утверждено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распоряжением МПР России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700EB">
        <w:rPr>
          <w:rFonts w:ascii="Calibri" w:hAnsi="Calibri" w:cs="Calibri"/>
        </w:rPr>
        <w:lastRenderedPageBreak/>
        <w:t>от 27.12.2007 N 69-р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 w:rsidRPr="007700EB">
        <w:rPr>
          <w:rFonts w:ascii="Calibri" w:hAnsi="Calibri" w:cs="Calibri"/>
          <w:b/>
          <w:bCs/>
        </w:rPr>
        <w:t>МЕТОДИЧЕСКИЕ РЕКОМЕНДАЦИИ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ПО ПРИМЕНЕНИЮ КЛАССИФИКАЦИИ ЗАПАСОВ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И ПРОГНОЗНЫХ РЕСУРСОВ ПИТЬЕВЫХ, ТЕХНИЧЕСКИХ И МИНЕРАЛЬНЫХ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 xml:space="preserve">ПОДЗЕМНЫХ ВОД, </w:t>
      </w:r>
      <w:proofErr w:type="gramStart"/>
      <w:r w:rsidRPr="007700EB">
        <w:rPr>
          <w:rFonts w:ascii="Calibri" w:hAnsi="Calibri" w:cs="Calibri"/>
          <w:b/>
          <w:bCs/>
        </w:rPr>
        <w:t>УТВЕРЖДЕННОЙ</w:t>
      </w:r>
      <w:proofErr w:type="gramEnd"/>
      <w:r w:rsidRPr="007700EB">
        <w:rPr>
          <w:rFonts w:ascii="Calibri" w:hAnsi="Calibri" w:cs="Calibri"/>
          <w:b/>
          <w:bCs/>
        </w:rPr>
        <w:t xml:space="preserve"> ПРИКАЗОМ МИНИСТЕРСТВА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ПРИРОДНЫХ РЕСУРСОВ РОССИЙСКОЙ ФЕДЕРАЦИИ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700EB">
        <w:rPr>
          <w:rFonts w:ascii="Calibri" w:hAnsi="Calibri" w:cs="Calibri"/>
          <w:b/>
          <w:bCs/>
        </w:rPr>
        <w:t>ОТ 30 ИЮЛЯ 2007 Г. N 195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 w:rsidRPr="007700EB">
        <w:rPr>
          <w:rFonts w:ascii="Calibri" w:hAnsi="Calibri" w:cs="Calibri"/>
        </w:rPr>
        <w:t>I. Общие положения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1. </w:t>
      </w:r>
      <w:proofErr w:type="gramStart"/>
      <w:r w:rsidRPr="007700EB">
        <w:rPr>
          <w:rFonts w:ascii="Calibri" w:hAnsi="Calibri" w:cs="Calibri"/>
        </w:rPr>
        <w:t xml:space="preserve">Настоящие Методические рекомендации по применению </w:t>
      </w:r>
      <w:hyperlink r:id="rId12" w:history="1">
        <w:r w:rsidRPr="007700EB">
          <w:rPr>
            <w:rFonts w:ascii="Calibri" w:hAnsi="Calibri" w:cs="Calibri"/>
          </w:rPr>
          <w:t>Классификации</w:t>
        </w:r>
      </w:hyperlink>
      <w:r w:rsidRPr="007700EB">
        <w:rPr>
          <w:rFonts w:ascii="Calibri" w:hAnsi="Calibri" w:cs="Calibri"/>
        </w:rPr>
        <w:t xml:space="preserve"> запасов и прогнозных ресурсов питьевых, технических и минеральных подземных вод, утвержденной Приказом МПР России от 30 июля 2007 г. N 195 (далее - Методические рекомендации), разработаны в соответствии с </w:t>
      </w:r>
      <w:hyperlink r:id="rId13" w:history="1">
        <w:r w:rsidRPr="007700EB">
          <w:rPr>
            <w:rFonts w:ascii="Calibri" w:hAnsi="Calibri" w:cs="Calibri"/>
          </w:rPr>
          <w:t>Законом</w:t>
        </w:r>
      </w:hyperlink>
      <w:r w:rsidRPr="007700EB"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</w:t>
      </w:r>
      <w:proofErr w:type="gramEnd"/>
      <w:r w:rsidRPr="007700EB">
        <w:rPr>
          <w:rFonts w:ascii="Calibri" w:hAnsi="Calibri" w:cs="Calibri"/>
        </w:rPr>
        <w:t xml:space="preserve">, </w:t>
      </w:r>
      <w:proofErr w:type="gramStart"/>
      <w:r w:rsidRPr="007700EB">
        <w:rPr>
          <w:rFonts w:ascii="Calibri" w:hAnsi="Calibri" w:cs="Calibri"/>
        </w:rPr>
        <w:t>ст. 834; Собрание законодательства Российской Федерации, 1995, N 10, ст. 823; 1999, N 7, ст. 879; 2000, N 2, ст. 141; 2001, N 21, ст. 2061; 2001, N 33 (I ч.), ст. 3429; 2002, N 22, ст. 2026; 2003, N 23, ст. 2174; 2004, N 27, ст. 2711; 2004, N 35, ст. 3607;</w:t>
      </w:r>
      <w:proofErr w:type="gramEnd"/>
      <w:r w:rsidRPr="007700EB">
        <w:rPr>
          <w:rFonts w:ascii="Calibri" w:hAnsi="Calibri" w:cs="Calibri"/>
        </w:rPr>
        <w:t xml:space="preserve"> 2006, N 17 (I ч.), ст. 1778; 2006, N 44, ст. 4538; 2007, N 27, ст. 3213), </w:t>
      </w:r>
      <w:hyperlink r:id="rId14" w:history="1">
        <w:r w:rsidRPr="007700EB">
          <w:rPr>
            <w:rFonts w:ascii="Calibri" w:hAnsi="Calibri" w:cs="Calibri"/>
          </w:rPr>
          <w:t>Положением</w:t>
        </w:r>
      </w:hyperlink>
      <w:r w:rsidRPr="007700EB"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3260; 2004, N 32, ст. 3347; 2005, N 52 (III ч.), ст. 5759; 2006, N 52 (III ч.), ст. 5597; </w:t>
      </w:r>
      <w:proofErr w:type="gramStart"/>
      <w:r w:rsidRPr="007700EB">
        <w:rPr>
          <w:rFonts w:ascii="Calibri" w:hAnsi="Calibri" w:cs="Calibri"/>
        </w:rPr>
        <w:t xml:space="preserve">2007, N 22, ст. 2645), </w:t>
      </w:r>
      <w:hyperlink r:id="rId15" w:history="1">
        <w:r w:rsidRPr="007700EB">
          <w:rPr>
            <w:rFonts w:ascii="Calibri" w:hAnsi="Calibri" w:cs="Calibri"/>
          </w:rPr>
          <w:t>Положением</w:t>
        </w:r>
      </w:hyperlink>
      <w:r w:rsidRPr="007700EB">
        <w:rPr>
          <w:rFonts w:ascii="Calibri" w:hAnsi="Calibri" w:cs="Calibri"/>
        </w:rPr>
        <w:t xml:space="preserve"> о Федеральном агентстве по </w:t>
      </w:r>
      <w:proofErr w:type="spellStart"/>
      <w:r w:rsidRPr="007700EB">
        <w:rPr>
          <w:rFonts w:ascii="Calibri" w:hAnsi="Calibri" w:cs="Calibri"/>
        </w:rPr>
        <w:t>недропользованию</w:t>
      </w:r>
      <w:proofErr w:type="spellEnd"/>
      <w:r w:rsidRPr="007700EB">
        <w:rPr>
          <w:rFonts w:ascii="Calibri" w:hAnsi="Calibri" w:cs="Calibri"/>
        </w:rPr>
        <w:t xml:space="preserve">, утвержденным Постановлением Правительства Российской Федерации от 17 июня 2004 г. N 293 (Собрание законодательства Российской Федерации, 2004, N 26, ст. 2669, 2006, N 25, ст. 2723), </w:t>
      </w:r>
      <w:hyperlink r:id="rId16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запасов и прогнозных ресурсов питьевых, технических и минеральных подземных вод, утвержденной Приказом Министерства природных ресурсов Российской Федерации от 30 июля 2007 г</w:t>
      </w:r>
      <w:proofErr w:type="gramEnd"/>
      <w:r w:rsidRPr="007700EB">
        <w:rPr>
          <w:rFonts w:ascii="Calibri" w:hAnsi="Calibri" w:cs="Calibri"/>
        </w:rPr>
        <w:t xml:space="preserve">. N 195 (зарегистрирован Министерством юстиции Российской Федерации 3 сентября 2007 г., регистрационный N 10092), и содержат рекомендации по применению </w:t>
      </w:r>
      <w:hyperlink r:id="rId17" w:history="1">
        <w:r w:rsidRPr="007700EB">
          <w:rPr>
            <w:rFonts w:ascii="Calibri" w:hAnsi="Calibri" w:cs="Calibri"/>
          </w:rPr>
          <w:t>Классификации</w:t>
        </w:r>
      </w:hyperlink>
      <w:r w:rsidRPr="007700EB">
        <w:rPr>
          <w:rFonts w:ascii="Calibri" w:hAnsi="Calibri" w:cs="Calibri"/>
        </w:rPr>
        <w:t xml:space="preserve"> запасов и прогнозных ресурсов питьевых, технических и минеральных подземных вод (далее - Классификация).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2. Методические рекомендации направлены на оказание практической помощи Федеральному агентству по </w:t>
      </w:r>
      <w:proofErr w:type="spellStart"/>
      <w:r w:rsidRPr="007700EB">
        <w:rPr>
          <w:rFonts w:ascii="Calibri" w:hAnsi="Calibri" w:cs="Calibri"/>
        </w:rPr>
        <w:t>недропользованию</w:t>
      </w:r>
      <w:proofErr w:type="spellEnd"/>
      <w:r w:rsidRPr="007700EB">
        <w:rPr>
          <w:rFonts w:ascii="Calibri" w:hAnsi="Calibri" w:cs="Calibri"/>
        </w:rPr>
        <w:t xml:space="preserve">, его территориальным органам и организациям, находящимся в ведении Федерального агентства по </w:t>
      </w:r>
      <w:proofErr w:type="spellStart"/>
      <w:r w:rsidRPr="007700EB">
        <w:rPr>
          <w:rFonts w:ascii="Calibri" w:hAnsi="Calibri" w:cs="Calibri"/>
        </w:rPr>
        <w:t>недропользованию</w:t>
      </w:r>
      <w:proofErr w:type="spellEnd"/>
      <w:r w:rsidRPr="007700EB">
        <w:rPr>
          <w:rFonts w:ascii="Calibri" w:hAnsi="Calibri" w:cs="Calibri"/>
        </w:rPr>
        <w:t>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3. В соответствии с </w:t>
      </w:r>
      <w:hyperlink r:id="rId18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объектами подсчета запасов подземных вод и подразделения их на категории, а также выделение групп запасов по условиям возможности использования их по целевому назначению являются месторождения питьевых, технических и минеральных подземных вод и участки недр.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В пределах месторождений и участков недр подсчет запасов выполняется по отдельным водоносным горизонтам (комплексам) и иным водоносным гидрогеологическим подразделениям, заключающим подземные воды, по своему качеству пригодные для использования по соответствующему целевому назначению.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 xml:space="preserve">Под подсчетом запасов подземных вод понимается определение возможной расчетной производительности </w:t>
      </w:r>
      <w:proofErr w:type="spellStart"/>
      <w:r w:rsidRPr="007700EB">
        <w:rPr>
          <w:rFonts w:ascii="Calibri" w:hAnsi="Calibri" w:cs="Calibri"/>
        </w:rPr>
        <w:t>геолого-технически</w:t>
      </w:r>
      <w:proofErr w:type="spellEnd"/>
      <w:r w:rsidRPr="007700EB">
        <w:rPr>
          <w:rFonts w:ascii="Calibri" w:hAnsi="Calibri" w:cs="Calibri"/>
        </w:rPr>
        <w:t xml:space="preserve"> обоснованных водозаборных сооружений (проектных или действующих, в том числе подлежащих реконструкции) при заданных режиме и условиях эксплуатации, а также качестве воды, удовлетворяющем требованиям ее использования по соответствующему целевому назначению в течение расчетного срока эксплуатации водозаборных сооружений и с учетом природоохранных требований и ограничений.</w:t>
      </w:r>
      <w:proofErr w:type="gramEnd"/>
      <w:r w:rsidRPr="007700EB">
        <w:rPr>
          <w:rFonts w:ascii="Calibri" w:hAnsi="Calibri" w:cs="Calibri"/>
        </w:rPr>
        <w:t xml:space="preserve"> При наличии в пределах месторождений (частях месторождений) или участков недр двух и более водоносных горизонтов (комплексов) и иных водоносных подразделений подсчет запасов подземных вод может выполняться как раздельно для каждого водоносного подразделения, так и суммарно для нескольких водоносных подразделений.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Расчетный срок эксплуатации водозаборных сооружений при подсчете запасов </w:t>
      </w:r>
      <w:r w:rsidRPr="007700EB">
        <w:rPr>
          <w:rFonts w:ascii="Calibri" w:hAnsi="Calibri" w:cs="Calibri"/>
        </w:rPr>
        <w:lastRenderedPageBreak/>
        <w:t>устанавливается, как правило, продолжительностью до 25 лет.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В случае неравномерного </w:t>
      </w:r>
      <w:proofErr w:type="spellStart"/>
      <w:r w:rsidRPr="007700EB">
        <w:rPr>
          <w:rFonts w:ascii="Calibri" w:hAnsi="Calibri" w:cs="Calibri"/>
        </w:rPr>
        <w:t>водоотбора</w:t>
      </w:r>
      <w:proofErr w:type="spellEnd"/>
      <w:r w:rsidRPr="007700EB">
        <w:rPr>
          <w:rFonts w:ascii="Calibri" w:hAnsi="Calibri" w:cs="Calibri"/>
        </w:rPr>
        <w:t xml:space="preserve"> в течение года или суток при подсчете запасов их величина приводится к условиям равномерного </w:t>
      </w:r>
      <w:proofErr w:type="spellStart"/>
      <w:r w:rsidRPr="007700EB">
        <w:rPr>
          <w:rFonts w:ascii="Calibri" w:hAnsi="Calibri" w:cs="Calibri"/>
        </w:rPr>
        <w:t>водоотбора</w:t>
      </w:r>
      <w:proofErr w:type="spellEnd"/>
      <w:r w:rsidRPr="007700EB">
        <w:rPr>
          <w:rFonts w:ascii="Calibri" w:hAnsi="Calibri" w:cs="Calibri"/>
        </w:rPr>
        <w:t>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3.1. Подсчет запасов подземных вод, подразделение их на категории и выделение групп запасов по условиям возможности их использования по целевому назначению производится в следующих случаях: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а) оценки запасов на предоставленных в пользование участках недр по результатам геологического изучения или геологического изучения, разведки и добычи (по совмещенной лицензии);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б) оценки запасов на предоставленных в пользование участках недр для добычи подземных вод, не имеющих включенных в государственный учет запасов, по данным опыта эксплуатации действующих на участке недр водозаборных сооружений;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в) переоценки запасов подземных вод на месторождениях (частях месторождений) неиспользуемых частей недр;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г) переоценки запасов подземных вод на месторождениях (частях месторождений) используемых участков недр;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700EB">
        <w:rPr>
          <w:rFonts w:ascii="Calibri" w:hAnsi="Calibri" w:cs="Calibri"/>
        </w:rPr>
        <w:t>д</w:t>
      </w:r>
      <w:proofErr w:type="spellEnd"/>
      <w:r w:rsidRPr="007700EB">
        <w:rPr>
          <w:rFonts w:ascii="Calibri" w:hAnsi="Calibri" w:cs="Calibri"/>
        </w:rPr>
        <w:t>) разделения месторождения подземных вод на участки с переоценкой включенных в государственный учет запасов (или с частичной переоценкой запасов).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При переоценке запасов питьевых и технических вод на месторождениях (частях месторождений) неиспользуемых частей недр и используемых участков недр может производиться списание балансовых и </w:t>
      </w:r>
      <w:proofErr w:type="spellStart"/>
      <w:r w:rsidRPr="007700EB">
        <w:rPr>
          <w:rFonts w:ascii="Calibri" w:hAnsi="Calibri" w:cs="Calibri"/>
        </w:rPr>
        <w:t>забалансовых</w:t>
      </w:r>
      <w:proofErr w:type="spellEnd"/>
      <w:r w:rsidRPr="007700EB">
        <w:rPr>
          <w:rFonts w:ascii="Calibri" w:hAnsi="Calibri" w:cs="Calibri"/>
        </w:rPr>
        <w:t xml:space="preserve"> запасов подземных вод.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3.2. Подсчет запасов питьевых, технических и минеральных подземных вод, подразделение их на категории и выделение групп запасов по условиям возможности использования этих вод по целевому назначению производятся в пределах: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а) участков недр, предоставленных в пользование для геологического изучения за счет средств федерального бюджета;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б) участков недр, предоставленных в пользование для геологического изучения за счет собственных (в том числе привлеченных) средств </w:t>
      </w:r>
      <w:proofErr w:type="spellStart"/>
      <w:r w:rsidRPr="007700EB">
        <w:rPr>
          <w:rFonts w:ascii="Calibri" w:hAnsi="Calibri" w:cs="Calibri"/>
        </w:rPr>
        <w:t>недропользователей</w:t>
      </w:r>
      <w:proofErr w:type="spellEnd"/>
      <w:r w:rsidRPr="007700EB">
        <w:rPr>
          <w:rFonts w:ascii="Calibri" w:hAnsi="Calibri" w:cs="Calibri"/>
        </w:rPr>
        <w:t>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в) участков недр, предоставленных в пользование для разведки и добычи или геологического изучения, разведки и добычи (по совмещенной лицензии) за счет собственных (в том числе привлеченных) средств </w:t>
      </w:r>
      <w:proofErr w:type="spellStart"/>
      <w:r w:rsidRPr="007700EB">
        <w:rPr>
          <w:rFonts w:ascii="Calibri" w:hAnsi="Calibri" w:cs="Calibri"/>
        </w:rPr>
        <w:t>недропользователей</w:t>
      </w:r>
      <w:proofErr w:type="spellEnd"/>
      <w:r w:rsidRPr="007700EB">
        <w:rPr>
          <w:rFonts w:ascii="Calibri" w:hAnsi="Calibri" w:cs="Calibri"/>
        </w:rPr>
        <w:t>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г) участков недр размещения действующих водозаборных сооружений, предоставленных в пользование для добычи подземных вод и не имеющих запасов, прошедших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 запасов) в установленном порядке, и поставленных на государственный баланс;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700EB">
        <w:rPr>
          <w:rFonts w:ascii="Calibri" w:hAnsi="Calibri" w:cs="Calibri"/>
        </w:rPr>
        <w:t>д</w:t>
      </w:r>
      <w:proofErr w:type="spellEnd"/>
      <w:r w:rsidRPr="007700EB">
        <w:rPr>
          <w:rFonts w:ascii="Calibri" w:hAnsi="Calibri" w:cs="Calibri"/>
        </w:rPr>
        <w:t>) участков недр, предоставленных в пользование для добычи полезных ископаемых, сопровождаемой извлечением дренажных вод, которые могут использоваться в качестве питьевых или технических вод.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3.3. При подсчете и переоценке запасов питьевых, технических и минеральных подземных вод должны использоваться наиболее эффективные методы проведения </w:t>
      </w:r>
      <w:proofErr w:type="spellStart"/>
      <w:proofErr w:type="gramStart"/>
      <w:r w:rsidRPr="007700EB">
        <w:rPr>
          <w:rFonts w:ascii="Calibri" w:hAnsi="Calibri" w:cs="Calibri"/>
        </w:rPr>
        <w:t>геолого-разведочных</w:t>
      </w:r>
      <w:proofErr w:type="spellEnd"/>
      <w:proofErr w:type="gramEnd"/>
      <w:r w:rsidRPr="007700EB">
        <w:rPr>
          <w:rFonts w:ascii="Calibri" w:hAnsi="Calibri" w:cs="Calibri"/>
        </w:rPr>
        <w:t xml:space="preserve"> работ, различные методы оценки запасов и источников их формирования (гидродинамический, гидравлический, комбинированный, математического моделирования, балансовый и др.). В отчетных материалах должна оцениваться достоверность определения гидрогеологических параметров и окончательных результатов подсчета запасов.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4. В соответствии с </w:t>
      </w:r>
      <w:hyperlink r:id="rId19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объектами подсчета прогнозных ресурсов питьевых, технических и минеральных подземных вод являются водоносные горизонты (комплексы) и иные водоносные гидрогеологические подразделения. </w:t>
      </w:r>
      <w:proofErr w:type="gramStart"/>
      <w:r w:rsidRPr="007700EB">
        <w:rPr>
          <w:rFonts w:ascii="Calibri" w:hAnsi="Calibri" w:cs="Calibri"/>
        </w:rPr>
        <w:t>Подсчеты прогнозных ресурсов по водоносным гидрогеологическим подразделениям выполняются в пределах гидрогеологических структур различных порядков или их частей (артезианские бассейны, гидрогеологические складчатые области, гидрогеологические массивы и др.), речных бассейнов (долин) и др. Прогнозные ресурсы могут также подсчитываться в пределах территорий федеральных округов, субъектов Российской Федерации, административных образований, а также площадей (участков недр), перспективных для выявления месторождений питьевых, технических и минеральных подземных</w:t>
      </w:r>
      <w:proofErr w:type="gramEnd"/>
      <w:r w:rsidRPr="007700EB">
        <w:rPr>
          <w:rFonts w:ascii="Calibri" w:hAnsi="Calibri" w:cs="Calibri"/>
        </w:rPr>
        <w:t xml:space="preserve"> вод. Подсчеты </w:t>
      </w:r>
      <w:r w:rsidRPr="007700EB">
        <w:rPr>
          <w:rFonts w:ascii="Calibri" w:hAnsi="Calibri" w:cs="Calibri"/>
        </w:rPr>
        <w:lastRenderedPageBreak/>
        <w:t>прогнозных ресурсов могут проводиться на флангах разведанных или оцененных месторождений подземных вод, а также по отдельным недостаточно изученным водоносным гидрогеологическим подразделениям в пределах месторождений подземных вод.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Сумма прогнозных ресурсов и запасов подземных </w:t>
      </w:r>
      <w:proofErr w:type="gramStart"/>
      <w:r w:rsidRPr="007700EB">
        <w:rPr>
          <w:rFonts w:ascii="Calibri" w:hAnsi="Calibri" w:cs="Calibri"/>
        </w:rPr>
        <w:t>вод</w:t>
      </w:r>
      <w:proofErr w:type="gramEnd"/>
      <w:r w:rsidRPr="007700EB">
        <w:rPr>
          <w:rFonts w:ascii="Calibri" w:hAnsi="Calibri" w:cs="Calibri"/>
        </w:rPr>
        <w:t xml:space="preserve"> разведанных или оцененных месторождений в пределах соответствующих гидрогеологических структур или территорий подсчета их прогнозных ресурсов представляет ресурсный потенциал подземных вод.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5"/>
      <w:bookmarkEnd w:id="4"/>
      <w:r w:rsidRPr="007700EB">
        <w:rPr>
          <w:rFonts w:ascii="Calibri" w:hAnsi="Calibri" w:cs="Calibri"/>
        </w:rPr>
        <w:t>II. Выделение групп запасов питьевых,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00EB">
        <w:rPr>
          <w:rFonts w:ascii="Calibri" w:hAnsi="Calibri" w:cs="Calibri"/>
        </w:rPr>
        <w:t>технических и минеральных подземных вод по условиям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00EB">
        <w:rPr>
          <w:rFonts w:ascii="Calibri" w:hAnsi="Calibri" w:cs="Calibri"/>
        </w:rPr>
        <w:t>возможности использования по целевому назначению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5. </w:t>
      </w:r>
      <w:proofErr w:type="gramStart"/>
      <w:r w:rsidRPr="007700EB">
        <w:rPr>
          <w:rFonts w:ascii="Calibri" w:hAnsi="Calibri" w:cs="Calibri"/>
        </w:rPr>
        <w:t xml:space="preserve">Выделение групп запасов (балансовых и </w:t>
      </w:r>
      <w:proofErr w:type="spellStart"/>
      <w:r w:rsidRPr="007700EB">
        <w:rPr>
          <w:rFonts w:ascii="Calibri" w:hAnsi="Calibri" w:cs="Calibri"/>
        </w:rPr>
        <w:t>забалансовых</w:t>
      </w:r>
      <w:proofErr w:type="spellEnd"/>
      <w:r w:rsidRPr="007700EB">
        <w:rPr>
          <w:rFonts w:ascii="Calibri" w:hAnsi="Calibri" w:cs="Calibri"/>
        </w:rPr>
        <w:t>) питьевых, технических и минеральных подземных вод по условиям возможности их использования по целевому назначению рекомендуется осуществлять на основе соответствия состава подземных вод, установленного по результатам геологического изучения и (или) разведки участков недр, а также опыта эксплуатации действующих водозаборных сооружений на участках недр, не имеющих включенных в государственный учет запасов, требованиям законодательства Российской Федерации о</w:t>
      </w:r>
      <w:proofErr w:type="gramEnd"/>
      <w:r w:rsidRPr="007700EB">
        <w:rPr>
          <w:rFonts w:ascii="Calibri" w:hAnsi="Calibri" w:cs="Calibri"/>
        </w:rPr>
        <w:t xml:space="preserve"> санитарно-эпидемиологическом </w:t>
      </w:r>
      <w:proofErr w:type="gramStart"/>
      <w:r w:rsidRPr="007700EB">
        <w:rPr>
          <w:rFonts w:ascii="Calibri" w:hAnsi="Calibri" w:cs="Calibri"/>
        </w:rPr>
        <w:t>благополучии</w:t>
      </w:r>
      <w:proofErr w:type="gramEnd"/>
      <w:r w:rsidRPr="007700EB">
        <w:rPr>
          <w:rFonts w:ascii="Calibri" w:hAnsi="Calibri" w:cs="Calibri"/>
        </w:rPr>
        <w:t xml:space="preserve"> населения, о природных лечебных ресурсах, лечебно-оздоровительных местностях и курортах.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5.1. Требования к качеству питьевых подземных вод месторождений (частей месторождений), предназначенных для создания водозаборных сооружений с целью централизованного водоснабжения населения, определяются </w:t>
      </w:r>
      <w:hyperlink r:id="rId20" w:history="1">
        <w:proofErr w:type="spellStart"/>
        <w:r w:rsidRPr="007700EB">
          <w:rPr>
            <w:rFonts w:ascii="Calibri" w:hAnsi="Calibri" w:cs="Calibri"/>
          </w:rPr>
          <w:t>СанПиН</w:t>
        </w:r>
        <w:proofErr w:type="spellEnd"/>
        <w:r w:rsidRPr="007700EB">
          <w:rPr>
            <w:rFonts w:ascii="Calibri" w:hAnsi="Calibri" w:cs="Calibri"/>
          </w:rPr>
          <w:t xml:space="preserve"> 2.1.4.1074-01</w:t>
        </w:r>
      </w:hyperlink>
      <w:r w:rsidRPr="007700EB">
        <w:rPr>
          <w:rFonts w:ascii="Calibri" w:hAnsi="Calibri" w:cs="Calibri"/>
        </w:rPr>
        <w:t xml:space="preserve"> "Питьевая вода. Гигиенические требования к качеству воды централизованных систем водоснабжения. Контроль качества" (зарегистрирован Министерством юстиции Российской Федерации 31 октября 2001 г., регистрационный N 3011).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Требования к качеству питьевых подземных вод месторождений (частей месторождений), предназначенных для создания водозаборных сооружений с целью нецентрализованного водоснабжения населения, определяются </w:t>
      </w:r>
      <w:hyperlink r:id="rId21" w:history="1">
        <w:proofErr w:type="spellStart"/>
        <w:r w:rsidRPr="007700EB">
          <w:rPr>
            <w:rFonts w:ascii="Calibri" w:hAnsi="Calibri" w:cs="Calibri"/>
          </w:rPr>
          <w:t>СанПиН</w:t>
        </w:r>
        <w:proofErr w:type="spellEnd"/>
        <w:r w:rsidRPr="007700EB">
          <w:rPr>
            <w:rFonts w:ascii="Calibri" w:hAnsi="Calibri" w:cs="Calibri"/>
          </w:rPr>
          <w:t xml:space="preserve"> 2.1.4.1175-02</w:t>
        </w:r>
      </w:hyperlink>
      <w:r w:rsidRPr="007700EB">
        <w:rPr>
          <w:rFonts w:ascii="Calibri" w:hAnsi="Calibri" w:cs="Calibri"/>
        </w:rPr>
        <w:t xml:space="preserve"> "Гигиенические требования к качеству воды нецентрализованного водоснабжения. Санитарная охрана источников" (зарегистрирован Министерством юстиции Российской Федерации 20 декабря 2002 г., регистрационный N 4059).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Уточненные требования к допустимым концентрациям химических веществ в подземных водах, используемых для централизованного и нецентрализованного водоснабжения населения, определяются с учетом </w:t>
      </w:r>
      <w:hyperlink r:id="rId22" w:history="1">
        <w:r w:rsidRPr="007700EB">
          <w:rPr>
            <w:rFonts w:ascii="Calibri" w:hAnsi="Calibri" w:cs="Calibri"/>
          </w:rPr>
          <w:t>ГН 2.1.5.1315-03</w:t>
        </w:r>
      </w:hyperlink>
      <w:r w:rsidRPr="007700EB">
        <w:rPr>
          <w:rFonts w:ascii="Calibri" w:hAnsi="Calibri" w:cs="Calibri"/>
        </w:rP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 (зарегистрированы Министерством юстиции Российской Федерации 19 мая 2003 г., регистрационный N 4550).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При подсчете запасов питьевых подземных вод по результатам геологического изучения и (или) разведки участков недр или при переоценке запасов подземных вод по месторождениям (частям месторождений) в неиспользуемых частях недр подлежит оценке возможность создания зон санитарной охраны проектных водозаборных сооружений. Возможные размеры поясов зон санитарной охраны оцениваются на основе требований </w:t>
      </w:r>
      <w:hyperlink r:id="rId23" w:history="1">
        <w:proofErr w:type="spellStart"/>
        <w:r w:rsidRPr="007700EB">
          <w:rPr>
            <w:rFonts w:ascii="Calibri" w:hAnsi="Calibri" w:cs="Calibri"/>
          </w:rPr>
          <w:t>СанПиН</w:t>
        </w:r>
        <w:proofErr w:type="spellEnd"/>
        <w:r w:rsidRPr="007700EB">
          <w:rPr>
            <w:rFonts w:ascii="Calibri" w:hAnsi="Calibri" w:cs="Calibri"/>
          </w:rPr>
          <w:t xml:space="preserve"> 2.1.4.1110-02</w:t>
        </w:r>
      </w:hyperlink>
      <w:r w:rsidRPr="007700EB">
        <w:rPr>
          <w:rFonts w:ascii="Calibri" w:hAnsi="Calibri" w:cs="Calibri"/>
        </w:rPr>
        <w:t xml:space="preserve"> "Зоны санитарной охраны источников водоснабжения и водопроводов хозяйственно-питьевого водоснабжения" (зарегистрирован Министерством юстиции Российской Федерации 24 апреля 2002 г., регистрационный N 3399).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Оценка степени соответствия состава подземных вод действующим санитарно-эпидемиологическим требованиям и возможности создания зон санитарной охраны в отчетных материалах с подсчетом запасов осуществляется уполномоченными органами.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На отчетные материалы по участкам недр и месторождениям (частям месторождений) оформляются заключения уполномоченных органов.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При подсчете запасов по участкам недр размещения действующих водозаборных сооружений используются имеющиеся санитарно-эпидемиологические заключения уполномоченного органа на действующие водозаборные сооружения.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 xml:space="preserve">Для месторождений (частей месторождений) подземных вод в неиспользуемых частях недр </w:t>
      </w:r>
      <w:r w:rsidRPr="007700EB">
        <w:rPr>
          <w:rFonts w:ascii="Calibri" w:hAnsi="Calibri" w:cs="Calibri"/>
        </w:rPr>
        <w:lastRenderedPageBreak/>
        <w:t xml:space="preserve">при отнесении запасов к балансовым или </w:t>
      </w:r>
      <w:proofErr w:type="spellStart"/>
      <w:r w:rsidRPr="007700EB">
        <w:rPr>
          <w:rFonts w:ascii="Calibri" w:hAnsi="Calibri" w:cs="Calibri"/>
        </w:rPr>
        <w:t>забалансовым</w:t>
      </w:r>
      <w:proofErr w:type="spellEnd"/>
      <w:r w:rsidRPr="007700EB">
        <w:rPr>
          <w:rFonts w:ascii="Calibri" w:hAnsi="Calibri" w:cs="Calibri"/>
        </w:rPr>
        <w:t xml:space="preserve"> по результатам их переоценки помимо заключений уполномоченных органов необходимо учитывать статус земельных участков, в пределах которых находятся месторождения (части месторождений).</w:t>
      </w:r>
      <w:proofErr w:type="gramEnd"/>
      <w:r w:rsidRPr="007700EB">
        <w:rPr>
          <w:rFonts w:ascii="Calibri" w:hAnsi="Calibri" w:cs="Calibri"/>
        </w:rPr>
        <w:t xml:space="preserve"> В случае расположения месторождений (частей месторождений) в пределах земельных участков, находящихся в частной собственности или долгосрочной аренде, запасы подземных вод следует относить к </w:t>
      </w:r>
      <w:proofErr w:type="spellStart"/>
      <w:r w:rsidRPr="007700EB">
        <w:rPr>
          <w:rFonts w:ascii="Calibri" w:hAnsi="Calibri" w:cs="Calibri"/>
        </w:rPr>
        <w:t>забалансовым</w:t>
      </w:r>
      <w:proofErr w:type="spellEnd"/>
      <w:r w:rsidRPr="007700EB">
        <w:rPr>
          <w:rFonts w:ascii="Calibri" w:hAnsi="Calibri" w:cs="Calibri"/>
        </w:rPr>
        <w:t xml:space="preserve"> независимо от других условий.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Требования к качеству технических подземных вод, предназначенных для технологического обеспечения водой объектов промышленности, определяются техническими условиями, которые разрабатываются для участков недр, предоставленных в пользование для этих целей, или ведомственными (отраслевыми) нормативно-техническими документами.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В соответствии с </w:t>
      </w:r>
      <w:hyperlink r:id="rId24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для технических подземных вод выделение </w:t>
      </w:r>
      <w:proofErr w:type="spellStart"/>
      <w:r w:rsidRPr="007700EB">
        <w:rPr>
          <w:rFonts w:ascii="Calibri" w:hAnsi="Calibri" w:cs="Calibri"/>
        </w:rPr>
        <w:t>забалансовых</w:t>
      </w:r>
      <w:proofErr w:type="spellEnd"/>
      <w:r w:rsidRPr="007700EB">
        <w:rPr>
          <w:rFonts w:ascii="Calibri" w:hAnsi="Calibri" w:cs="Calibri"/>
        </w:rPr>
        <w:t xml:space="preserve"> запасов не предусматривается. На государственный баланс ставятся запасы технических подземных вод, которые используются или планируются к использованию </w:t>
      </w:r>
      <w:proofErr w:type="gramStart"/>
      <w:r w:rsidRPr="007700EB">
        <w:rPr>
          <w:rFonts w:ascii="Calibri" w:hAnsi="Calibri" w:cs="Calibri"/>
        </w:rPr>
        <w:t>конкретными</w:t>
      </w:r>
      <w:proofErr w:type="gramEnd"/>
      <w:r w:rsidRPr="007700EB">
        <w:rPr>
          <w:rFonts w:ascii="Calibri" w:hAnsi="Calibri" w:cs="Calibri"/>
        </w:rPr>
        <w:t xml:space="preserve"> </w:t>
      </w:r>
      <w:proofErr w:type="spellStart"/>
      <w:r w:rsidRPr="007700EB">
        <w:rPr>
          <w:rFonts w:ascii="Calibri" w:hAnsi="Calibri" w:cs="Calibri"/>
        </w:rPr>
        <w:t>недропользователями</w:t>
      </w:r>
      <w:proofErr w:type="spellEnd"/>
      <w:r w:rsidRPr="007700EB">
        <w:rPr>
          <w:rFonts w:ascii="Calibri" w:hAnsi="Calibri" w:cs="Calibri"/>
        </w:rPr>
        <w:t>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5.2. Изучение качества минеральных подземных вод на участках недр или </w:t>
      </w:r>
      <w:proofErr w:type="spellStart"/>
      <w:r w:rsidRPr="007700EB">
        <w:rPr>
          <w:rFonts w:ascii="Calibri" w:hAnsi="Calibri" w:cs="Calibri"/>
        </w:rPr>
        <w:t>доизучение</w:t>
      </w:r>
      <w:proofErr w:type="spellEnd"/>
      <w:r w:rsidRPr="007700EB">
        <w:rPr>
          <w:rFonts w:ascii="Calibri" w:hAnsi="Calibri" w:cs="Calibri"/>
        </w:rPr>
        <w:t xml:space="preserve"> качества этих вод на месторождениях (частях месторождений) неиспользуемых частей недр производится в соответствии с </w:t>
      </w:r>
      <w:hyperlink r:id="rId25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минеральных вод и лечебных грязей для целей их сертификации, утвержденной Минздравом России 31 марта 2000 г., и ГОСТ 13273-88 "Воды минеральные питьевые, лечебные и лечебно-столовые. Технические условия". В соответствии с </w:t>
      </w:r>
      <w:hyperlink r:id="rId26" w:history="1">
        <w:r w:rsidRPr="007700EB">
          <w:rPr>
            <w:rFonts w:ascii="Calibri" w:hAnsi="Calibri" w:cs="Calibri"/>
          </w:rPr>
          <w:t>законодательством</w:t>
        </w:r>
      </w:hyperlink>
      <w:r w:rsidRPr="007700EB">
        <w:rPr>
          <w:rFonts w:ascii="Calibri" w:hAnsi="Calibri" w:cs="Calibri"/>
        </w:rPr>
        <w:t xml:space="preserve"> о природных лечебных ресурсах, лечебно-оздоровительных местностях и курортах отнесение подземных вод </w:t>
      </w:r>
      <w:proofErr w:type="gramStart"/>
      <w:r w:rsidRPr="007700EB">
        <w:rPr>
          <w:rFonts w:ascii="Calibri" w:hAnsi="Calibri" w:cs="Calibri"/>
        </w:rPr>
        <w:t>к</w:t>
      </w:r>
      <w:proofErr w:type="gramEnd"/>
      <w:r w:rsidRPr="007700EB">
        <w:rPr>
          <w:rFonts w:ascii="Calibri" w:hAnsi="Calibri" w:cs="Calibri"/>
        </w:rPr>
        <w:t xml:space="preserve"> минеральным на конкретных участках недр или на месторождениях (частях месторождений) производится на основании специальных медицинских заключений (далее - бальнеологические заключения и (или) справки о кондициях).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Бальнеологическими заключениями устанавливается наличие у оцениваемых подземных вод лечебных свойств. Кондиции для минеральных лечебных вод определяют пределы изменения содержания соответствующих компонентов, при которых сохраняются лечебные свойства воды.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 xml:space="preserve">В отчетных материалах по подсчету запасов рекомендации по размерам поясов округа горно-санитарной охраны и возможности их организации разрабатываются с учетом </w:t>
      </w:r>
      <w:hyperlink r:id="rId27" w:history="1">
        <w:r w:rsidRPr="007700EB">
          <w:rPr>
            <w:rFonts w:ascii="Calibri" w:hAnsi="Calibri" w:cs="Calibri"/>
          </w:rPr>
          <w:t>Постановления</w:t>
        </w:r>
      </w:hyperlink>
      <w:r w:rsidRPr="007700EB">
        <w:rPr>
          <w:rFonts w:ascii="Calibri" w:hAnsi="Calibri" w:cs="Calibri"/>
        </w:rPr>
        <w:t xml:space="preserve"> Правительства Российской Федерации от 7 декабря 1996 г. N 1425 "Об утверждении Положения об округах горно-санитарной охраны лечебно-оздоровительных местностей и курортов федерального значения" (Собрание законодательства Российской Федерации, 1996, N 51, ст. 5798;</w:t>
      </w:r>
      <w:proofErr w:type="gramEnd"/>
      <w:r w:rsidRPr="007700EB">
        <w:rPr>
          <w:rFonts w:ascii="Calibri" w:hAnsi="Calibri" w:cs="Calibri"/>
        </w:rPr>
        <w:t xml:space="preserve"> </w:t>
      </w:r>
      <w:proofErr w:type="gramStart"/>
      <w:r w:rsidRPr="007700EB">
        <w:rPr>
          <w:rFonts w:ascii="Calibri" w:hAnsi="Calibri" w:cs="Calibri"/>
        </w:rPr>
        <w:t>2002, N 52 (II ч.), ст. 5218; 2006, N 30, ст. 3408) и требований законодательства Российской Федерации о санитарно-эпидемиологическом благополучии населения.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Обоснование округов горно-санитарной охраны месторождений (частей месторождений) в отчетных материалах по подсчету запасов носят рекомендательный характер. Окончательные границы округов горно-санитарной охраны устанавливаются в проектах таких округов в соответствии с требованиями законодательства.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Отнесение запасов минеральных лечебных вод к </w:t>
      </w:r>
      <w:proofErr w:type="gramStart"/>
      <w:r w:rsidRPr="007700EB">
        <w:rPr>
          <w:rFonts w:ascii="Calibri" w:hAnsi="Calibri" w:cs="Calibri"/>
        </w:rPr>
        <w:t>балансовым</w:t>
      </w:r>
      <w:proofErr w:type="gramEnd"/>
      <w:r w:rsidRPr="007700EB">
        <w:rPr>
          <w:rFonts w:ascii="Calibri" w:hAnsi="Calibri" w:cs="Calibri"/>
        </w:rPr>
        <w:t xml:space="preserve"> или </w:t>
      </w:r>
      <w:proofErr w:type="spellStart"/>
      <w:r w:rsidRPr="007700EB">
        <w:rPr>
          <w:rFonts w:ascii="Calibri" w:hAnsi="Calibri" w:cs="Calibri"/>
        </w:rPr>
        <w:t>забалансовым</w:t>
      </w:r>
      <w:proofErr w:type="spellEnd"/>
      <w:r w:rsidRPr="007700EB">
        <w:rPr>
          <w:rFonts w:ascii="Calibri" w:hAnsi="Calibri" w:cs="Calibri"/>
        </w:rPr>
        <w:t xml:space="preserve"> производится органами государственной экспертизы запасов на основании бальнеологических заключений (справок о кондициях), а в части округов горно-санитарной охраны - также заключений уполномоченных органов.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5.3. В соответствии с </w:t>
      </w:r>
      <w:hyperlink r:id="rId28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</w:t>
      </w:r>
      <w:proofErr w:type="spellStart"/>
      <w:r w:rsidRPr="007700EB">
        <w:rPr>
          <w:rFonts w:ascii="Calibri" w:hAnsi="Calibri" w:cs="Calibri"/>
        </w:rPr>
        <w:t>забалансовые</w:t>
      </w:r>
      <w:proofErr w:type="spellEnd"/>
      <w:r w:rsidRPr="007700EB">
        <w:rPr>
          <w:rFonts w:ascii="Calibri" w:hAnsi="Calibri" w:cs="Calibri"/>
        </w:rPr>
        <w:t xml:space="preserve"> запасы подземных вод месторождений (частей месторождений) подсчитываются и ставятся на государственный баланс при наличии перспектив разработки методов подготовки воды, позволяющих довести качество подземных вод до установленных нормативными документами требований.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Аналогичные подходы используются в части оценки возможности создания в перспективе зон и округов санитарной (горно-санитарной) охраны проектных водозаборных сооружений в пределах оцененных или разведанных месторождений питьевых или минеральных подземных вод.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8"/>
      <w:bookmarkEnd w:id="5"/>
      <w:r w:rsidRPr="007700EB">
        <w:rPr>
          <w:rFonts w:ascii="Calibri" w:hAnsi="Calibri" w:cs="Calibri"/>
        </w:rPr>
        <w:t>III. Выделение категорий запасов и прогнозных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ресурсов питьевых, технических и минеральных подземных вод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00EB">
        <w:rPr>
          <w:rFonts w:ascii="Calibri" w:hAnsi="Calibri" w:cs="Calibri"/>
        </w:rPr>
        <w:lastRenderedPageBreak/>
        <w:t>по степени геолого-гидрогеологической изученности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6. В соответствии с </w:t>
      </w:r>
      <w:hyperlink r:id="rId29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запасы питьевых, технических и минеральных подземных вод по степени геолого-гидрогеологической изученности подразделяются на категории A, B, C1, C2.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Выделение категорий запасов питьевых, технических и минеральных подземных вод производится в </w:t>
      </w:r>
      <w:proofErr w:type="gramStart"/>
      <w:r w:rsidRPr="007700EB">
        <w:rPr>
          <w:rFonts w:ascii="Calibri" w:hAnsi="Calibri" w:cs="Calibri"/>
        </w:rPr>
        <w:t>пределах</w:t>
      </w:r>
      <w:proofErr w:type="gramEnd"/>
      <w:r w:rsidRPr="007700EB">
        <w:rPr>
          <w:rFonts w:ascii="Calibri" w:hAnsi="Calibri" w:cs="Calibri"/>
        </w:rPr>
        <w:t xml:space="preserve"> предоставленных в пользование участков недр по результатам геологического изучения и разведки или по данным опыта эксплуатации действующих водозаборных сооружений, а также в пределах месторождений (частей месторождений) подземных вод в неиспользуемых частях недр и используемых участках недр при переоценке их запасов.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Основой для выделения запасов категорий A, B, C1 и C2 на участках недр и месторождениях (частях месторождений) являются: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степень изученности геологического строения и гидрогеологических условий участка недр или месторождения (части месторождения) в неиспользуемых частях недр и используемых участках недр, а также степень общей региональной геологической и гидрогеологической изученности территории размещения участка недр или месторождения (части месторождения);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степень изученности качества подземных вод оцениваемых целевых водоносных подразделений по количеству выполненных анализов и числу определенных анализами нормируемых показателей с учетом площадного размещения точек опробования, а для технических подземных вод - по количеству анализов и числу показателей, установленных техническими условиями;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состояние экологической обстановки в части возможностей создания зон и округов санитарной (горно-санитарной) охраны проектных водозаборных сооружений с учетом действующих требований или наличие таких зон на действующих водозаборных сооружениях по добыче подземных вод и их состояние;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степень изученности гидрогеологических параметров и других показателей, определяющих достоверность и надежность подсчета запасов подземных вод;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степень изученности и достоверность </w:t>
      </w:r>
      <w:proofErr w:type="gramStart"/>
      <w:r w:rsidRPr="007700EB">
        <w:rPr>
          <w:rFonts w:ascii="Calibri" w:hAnsi="Calibri" w:cs="Calibri"/>
        </w:rPr>
        <w:t>оценки источников формирования запасов подземных вод</w:t>
      </w:r>
      <w:proofErr w:type="gramEnd"/>
      <w:r w:rsidRPr="007700EB">
        <w:rPr>
          <w:rFonts w:ascii="Calibri" w:hAnsi="Calibri" w:cs="Calibri"/>
        </w:rPr>
        <w:t>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наличие в пределах участков недр или ранее оцененных и разведанных месторождений (частей месторождений) действующих водозаборных сооружений и продолжительность их работы;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наличие на участках </w:t>
      </w:r>
      <w:proofErr w:type="gramStart"/>
      <w:r w:rsidRPr="007700EB">
        <w:rPr>
          <w:rFonts w:ascii="Calibri" w:hAnsi="Calibri" w:cs="Calibri"/>
        </w:rPr>
        <w:t>недр размещения действующих водозаборных сооружений системы мониторинга подземных вод</w:t>
      </w:r>
      <w:proofErr w:type="gramEnd"/>
      <w:r w:rsidRPr="007700EB">
        <w:rPr>
          <w:rFonts w:ascii="Calibri" w:hAnsi="Calibri" w:cs="Calibri"/>
        </w:rPr>
        <w:t xml:space="preserve"> и степень информативности данных ведения такого мониторинга.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6.1. Запасы категории A выделяются на участках недр или месторождениях (частях месторождений), в пределах которых осуществляется добыча подземных вод действующими водозаборными сооружениями в течение 3-х и более лет.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Для выделения запасов питьевых, технических и минеральных подземных вод категории A на участке недр или месторождении (части месторождения) должно обеспечиваться выполнение следующих требований: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достоверно изучены геологическое строение, гидрогеологические, физико-географические (в т.ч. гидрологические), водохозяйственные и экологические условия участка недр или месторождения (части месторождения) и примыкающей зоны формирования запасов, а также влияние отбора подземных вод на других месторождениях и участках недр;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достоверно определены гидрогеологические параметры эксплуатируемых водоносных горизонтов, а также их граничные условия и условия взаимодействия с другими водозаборными сооружениями;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определено положение в разрезе слабопроницаемых пластов, их мощности и фильтрационные свойства слагающих пород;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обоснованы и количественно оценены источники формирования запасов подземных вод;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качество подземных вод изучено в процессе эксплуатации водозаборных сооружений или проведения дополнительных исследований по всем нормируемым показателям или установленным техническими условиями и доказано постоянство состава подземных вод или </w:t>
      </w:r>
      <w:r w:rsidRPr="007700EB">
        <w:rPr>
          <w:rFonts w:ascii="Calibri" w:hAnsi="Calibri" w:cs="Calibri"/>
        </w:rPr>
        <w:lastRenderedPageBreak/>
        <w:t>закономерности его направленного изменения в процессе эксплуатации;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установлена степень влияния отбора подземных вод водозаборными сооружениями на окружающую среду и состояние недр.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К запасам категории A относят среднюю производительность (м3/</w:t>
      </w:r>
      <w:proofErr w:type="spellStart"/>
      <w:r w:rsidRPr="007700EB">
        <w:rPr>
          <w:rFonts w:ascii="Calibri" w:hAnsi="Calibri" w:cs="Calibri"/>
        </w:rPr>
        <w:t>сут</w:t>
      </w:r>
      <w:proofErr w:type="spellEnd"/>
      <w:r w:rsidRPr="007700EB">
        <w:rPr>
          <w:rFonts w:ascii="Calibri" w:hAnsi="Calibri" w:cs="Calibri"/>
        </w:rPr>
        <w:t>.) действующих водозаборных сооружений за последние три года. При этом должны быть соблюдены следующие условия: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возможность сохранения принятой производительности на последующий период эксплуатации по данным прогнозных расчетов, в том числе с применением математического моделирования;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качество подземных вод за трехлетний срок эксплуатации соответствовало установленным требованиям по нормируемым показателям (для технических подземных вод - техническим условиям) и обоснована возможность сохранения соответствия качества подземных вод нормативным требованиям или техническим условиям на дальнейший период эксплуатации;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для действующих водозаборных сооружений в соответствии с требованиями нормативных документов организованы зоны санитарной охраны или округа горно-санитарной охраны, согласованные и утвержденные в установленном порядке, и экологическая обстановка обеспечивает возможность дальнейшего функционирования зон и округов санитарной (горно-санитарной) охраны водозаборных сооружений.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Запасы категории A на месторождениях 4-й группы не выделяются.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6.2. Запасы категории B выделяются на предоставленных в пользование разведанных участках недр, участках недр или месторождениях (частях месторождений) с действующими водозаборными сооружениями, а также на месторождениях (частях месторождений) используемых участков </w:t>
      </w:r>
      <w:proofErr w:type="gramStart"/>
      <w:r w:rsidRPr="007700EB">
        <w:rPr>
          <w:rFonts w:ascii="Calibri" w:hAnsi="Calibri" w:cs="Calibri"/>
        </w:rPr>
        <w:t>недр</w:t>
      </w:r>
      <w:proofErr w:type="gramEnd"/>
      <w:r w:rsidRPr="007700EB">
        <w:rPr>
          <w:rFonts w:ascii="Calibri" w:hAnsi="Calibri" w:cs="Calibri"/>
        </w:rPr>
        <w:t xml:space="preserve"> при переоценке включенных в государственный учет запасов подземных вод по этим месторождениям.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Основаниями для выделения запасов категории B на участке недр или месторождении (части месторождения) является выполнение следующих требований: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изучены с необходимой достоверностью геологическое строение, гидрогеологические, физико-географические (в т.ч. гидрологические), водохозяйственные и экологические условия участка недр или месторождения (части месторождения) и примыкающей зоны формирования запасов, а также влияние отбора подземных вод на других месторождениях и участках недр;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получена необходимая и достаточная информация для обоснования природной гидрогеологической модели (в необходимых случаях и математической) модели участка недр или месторождения (части месторождения) и зоны возможного распространения влияния отбора подземных вод при эксплуатации водозаборных сооружений;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гидрогеологические параметры и другие исходные данные, необходимые для подсчета запасов, определены по данным одиночных и кустовых откачек, геофизических, гидрометрических и других видов работ, а также по результатам ранее проведенных </w:t>
      </w:r>
      <w:proofErr w:type="spellStart"/>
      <w:proofErr w:type="gramStart"/>
      <w:r w:rsidRPr="007700EB">
        <w:rPr>
          <w:rFonts w:ascii="Calibri" w:hAnsi="Calibri" w:cs="Calibri"/>
        </w:rPr>
        <w:t>геолого-разведочных</w:t>
      </w:r>
      <w:proofErr w:type="spellEnd"/>
      <w:proofErr w:type="gramEnd"/>
      <w:r w:rsidRPr="007700EB">
        <w:rPr>
          <w:rFonts w:ascii="Calibri" w:hAnsi="Calibri" w:cs="Calibri"/>
        </w:rPr>
        <w:t xml:space="preserve"> работ для других целей;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проектные дебиты водозаборных скважин должны быть подтверждены результатами опробования разведочных скважин;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обоснованы и оценены расчетным путем источники формирования запасов;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качество подземных вод изучено по данным опробования разведочных скважин или исследований проб воды при эксплуатации действующих водозаборных сооружений по нормируемым показателям для питьевых и минеральных подземных вод или по показателям, установленным техническими условиями для технических подземных вод; для питьевых подземных вод получено положительное заключение уполномоченного органа, а для минеральных вод - бальнеологическое заключение (с установленными в заключении кондициями);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получены необходимые исходные данные для обоснования возможности создания зон и округов санитарной (горно-санитарной) охраны проектных (или существующих) водозаборных сооружений;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оценено влияние отбора подземных вод проектными (или существующими, в том числе подлежащими реконструкции) водозаборными сооружениями на окружающую среду и состояние недр (части недр с действующими водозаборными сооружениями, месторождения подземных </w:t>
      </w:r>
      <w:r w:rsidRPr="007700EB">
        <w:rPr>
          <w:rFonts w:ascii="Calibri" w:hAnsi="Calibri" w:cs="Calibri"/>
        </w:rPr>
        <w:lastRenderedPageBreak/>
        <w:t>вод в неиспользуемых частях недр с запасами, поставленными на государственный баланс) и доказана допустимость ожидаемых воздействий.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К запасам категории B рекомендуется относить: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расчетный отбор подземных вод на участках недр или месторождениях (частях месторождений) размещения действующих водозаборных сооружений, отнесенных к месторождениям 1-й, 2-й и 3-й групп, при обосновании сохранения качества подземных вод или его изменения в допустимых пределах на прогнозный период эксплуатации, за исключением запасов категории A;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расчетный отбор подземных вод на разведанных участках недр, обоснованный дебитами опробованных и проектных скважин в пределах двойной экстраполяции на месторождениях 1-й и 2-й групп от фактически достигнутого среднего дебита скважин при опытных откачках; положение проектных скважин, обосновывающих запасы категории B, определяется в проектной схеме водозаборного сооружения (проектных схемах);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фактический дебит продолжительных опытно-эксплуатационных откачек на участках недр и месторождениях (частях месторождений), отнесенных к месторождениям 3-й группы, и опытно-промышленной эксплуатации на месторождениях 4-й группы.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На участках недр размещения действующих водозаборных сооружений в случаях невозможности выделения запасов категории A по опыту эксплуатации их следует относить к категории B.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Запасы категории B на месторождениях 4-й группы не выделяются.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6.3. Запасы категории C1 выделяются на оцененных и разведанных участках недр по результатам геологического изучения и (или) разведки и добычи. Запасы категории C1 могут выделяться на участках недр с действующими водозаборными сооружениями, не имеющих включенных в государственный учет запасов, а также на ранее разведанных и учитываемых в государственном балансе месторождениях неиспользуемых частей недр и используемых участков недр при переоценке их запасов.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Запасы категории C1 выделяются на участках недр или месторождениях (частях месторождений) на основе следующих предпосылок: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установлены основные особенности геологического строения и гидрогеологических условий, а также имеются сведения о физико-географических, гидрологических, водохозяйственных, экологических и других условиях участка недр или месторождения (части месторождения) и зоны возможного влияния отбора подземных вод при эксплуатации проектных (или существующих, в том числе подлежащих реконструкции) водозаборных сооружений;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имеется информация для обоснования приближенной природной гидрогеологической модели (в необходимых случаях и математической модели) участка недр или месторождения (части месторождения) и зоны возможного распространения влияния отбора подземных вод при эксплуатации водозаборных сооружений (проектных или действующих);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гидрогеологические и другие параметры и показатели определены по данным преимущественно одиночных (в отдельных случаях - кустовых откачек), геофизических, гидрометрических и других видов работ и исследований, а также по данным ранее проведенных работ для других целей с детальностью, позволяющей выполнить подсчет запасов;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ориентировочно обоснованы и оценены основные источники формирования запасов;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качество подземных вод изучено по данным опробования единичных скважин и данным ранее выполненных </w:t>
      </w:r>
      <w:proofErr w:type="spellStart"/>
      <w:proofErr w:type="gramStart"/>
      <w:r w:rsidRPr="007700EB">
        <w:rPr>
          <w:rFonts w:ascii="Calibri" w:hAnsi="Calibri" w:cs="Calibri"/>
        </w:rPr>
        <w:t>геолого-разведочных</w:t>
      </w:r>
      <w:proofErr w:type="spellEnd"/>
      <w:proofErr w:type="gramEnd"/>
      <w:r w:rsidRPr="007700EB">
        <w:rPr>
          <w:rFonts w:ascii="Calibri" w:hAnsi="Calibri" w:cs="Calibri"/>
        </w:rPr>
        <w:t xml:space="preserve"> работ различного назначения по основным нормируемым показателям и в объемах, позволяющих с необходимой достоверностью установить соответствие состава подземных вод действующим нормативным требованиям для питьевых и минеральных подземных вод или техническим условиям для технических подземных вод; для питьевых подземных вод получено заключение уполномоченного органа, а для минеральных вод - бальнеологическое заключение;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получены ориентировочные исходные данные для обоснования возможности создания зон и округов санитарной (горно-санитарной) охраны проектных (или действующих) водозаборных сооружений в соответствии с требованиями действующего законодательства;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предварительно оценено возможное влияние отбора подземных вод проектными (или существующими, в том числе подлежащими реконструкции) водозаборными сооружениями на </w:t>
      </w:r>
      <w:r w:rsidRPr="007700EB">
        <w:rPr>
          <w:rFonts w:ascii="Calibri" w:hAnsi="Calibri" w:cs="Calibri"/>
        </w:rPr>
        <w:lastRenderedPageBreak/>
        <w:t>окружающую среду и состояние недр.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К запасам категории C1 рекомендуется относить: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расчетный проектный отбор подземных вод на участках недр размещения действующих водозаборных сооружений, отнесенных к месторождениям 1-й, 2-й и 3-й групп, за исключением запасов категорий A и B;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расчетный проектный отбор подземных вод на разведанных участках недр, отнесенных к месторождениям 1-й, 2-й и 3-й групп, за исключением запасов категории B;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расчетный проектный отбор подземных вод на оцененных участках недр, отнесенных к месторождениям 1-й и 2-й групп, в пределах обоснованных расчетным путем источников формирования запасов;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фактический дебит при опытно-промышленной эксплуатации на участках недр и месторождениях (частях месторождения), отнесенных к месторождениям 4-й группы;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расчетный отбор подземных вод на месторождениях неиспользуемых частей недр и используемых участков недр, отнесенных к 1-й, 2-й и 3-й группам, по результатам переоценки запасов в пределах оцененных расчетным путем источников формирования запасов, за исключением запасов категорий A и B.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6.4. Запасы категории C2 выделяются на оцененных и разведанных участках недр. Запасы категории C2 могут выделяться на разведанных месторождениях (частях месторождений) с включенными в государственный учет запасами неиспользуемых частей недр и используемых участков недр при переоценке их запасов.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Запасы категории C2 выделяются на участках недр или месторождениях (частях месторождений) на основе следующих предпосылок: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установлены принципиальные особенности геологического строения и гидрогеологических условий участка недр или месторождения (части месторождения), а также имеются предварительные сведения о физико-географических, гидрологических, водохозяйственных, экологических условиях территории в пределах участка недр или месторождения (части месторождения) и примыкающей зоны возможного влияния отбора подземных вод в случае создания водозаборных сооружений для добычи подземных вод;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имеется информация для обоснования гипотетической (приближенной) природной модели (в редких случаях и математической модели) участка недр и зоны возможного распространения влияния отбора подземных вод, а также для оценки влияния на участок недр других водозаборных сооружений и ранее разведанных и оцененных месторождений с запасами, поставленными на государственный баланс;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гидрогеологические и другие параметры и показатели определены по результатам бурения и опробования единичных поисковых скважин, геофизических, гидрометрических и других видов работ и исследований, а также по данным ранее проведенных работ и исследований для других целей или по аналогии с разведанными месторождениями с детальностью, позволяющей выполнить предварительный подсчет запасов на оцениваемом участке недр с использованием обобщенных условных схем водозаборных сооружений;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качество подземных вод изучено по данным ранее проведенных работ и исследований для различных целей и опробования единичных поисковых скважин по основным нормируемым компонентам и показателям в объемах, позволяющих предварительно установить принципиальную возможность использования запасов подземных вод по целевому назначению; для питьевых подземных вод получено заключение уполномоченного органа, а для минеральных вод - бальнеологическое заключение;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получены исходные данные общего характера для обоснования возможности создания зон и округов санитарной (горно-санитарной) охраны проектных водозаборных сооружений для добычи подземных вод;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предварительно оценено возможное влияние проектного отбора подземных вод на участке недр на действующие в зоне влияния водозаборные сооружения, а также разведанные и оцененные месторождения подземных вод в неиспользуемых частях недр, с запасами, поставленными на государственный баланс, и обратного влияния этих объектов на оцениваемый участок недр.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К запасам категории C2 рекомендуется относить: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lastRenderedPageBreak/>
        <w:t>расчетный проектный отбор подземных вод на участках недр размещения действующих водозаборных сооружений, отнесенных к месторождениям 1-й, 2-й и 3-й групп, в пределах общей величины балансовой обеспеченности отбора подземных вод, за исключением запасов категорий A, B и C1;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расчетный проектный отбор подземных вод на разведанных участках недр, отнесенных к месторождениям 1-й, 2-й и 3-й групп, в пределах общей обеспеченности запасов источниками их формирования, исключая запасы категорий B и C1;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расчетный проектный отбор подземных вод на оцененных участках недр, отнесенных к месторождениям 1-й, 2-й и 3-й групп, за исключением запасов категории C1;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фактический дебит скважин при продолжительных опытных и (или) опытно-эксплуатационных откачках на участках недр, отнесенных к месторождениям 4-й группы;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расчетный</w:t>
      </w:r>
      <w:proofErr w:type="gramEnd"/>
      <w:r w:rsidRPr="007700EB">
        <w:rPr>
          <w:rFonts w:ascii="Calibri" w:hAnsi="Calibri" w:cs="Calibri"/>
        </w:rPr>
        <w:t xml:space="preserve"> проектный </w:t>
      </w:r>
      <w:proofErr w:type="spellStart"/>
      <w:r w:rsidRPr="007700EB">
        <w:rPr>
          <w:rFonts w:ascii="Calibri" w:hAnsi="Calibri" w:cs="Calibri"/>
        </w:rPr>
        <w:t>водоотбор</w:t>
      </w:r>
      <w:proofErr w:type="spellEnd"/>
      <w:r w:rsidRPr="007700EB">
        <w:rPr>
          <w:rFonts w:ascii="Calibri" w:hAnsi="Calibri" w:cs="Calibri"/>
        </w:rPr>
        <w:t xml:space="preserve"> на месторождениях 1-й, 2-й и 3-й групп в неиспользуемых частях недр и используемых участках недр при переоценке их запасов в пределах общей балансовой обеспеченности запасов источниками формирования, за исключением запасов категорий A, B и C1.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7. В соответствии с </w:t>
      </w:r>
      <w:hyperlink r:id="rId30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прогнозные ресурсы питьевых, технических и минеральных подземных вод по степени их обоснованности подразделяются на прогнозные ресурсы P1, P2 и P3.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7.1. </w:t>
      </w:r>
      <w:proofErr w:type="gramStart"/>
      <w:r w:rsidRPr="007700EB">
        <w:rPr>
          <w:rFonts w:ascii="Calibri" w:hAnsi="Calibri" w:cs="Calibri"/>
        </w:rPr>
        <w:t>Прогнозные ресурсы P1 подсчитываются с целью обоснования возможности прироста запасов питьевых, технических и минеральных подземных вод на флангах разведанных и оцененных месторождений или в пределах месторождений по недостаточно изученным водоносным горизонтам (комплексам) или иным гидрогеологическим подразделениям, а также на перспективных площадях (участках недр) для обоснования возможности выявления месторождений подземных вод и предоставления участков недр в пользование.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Оценка прогнозных ресурсов P1 выполняется на основе обобщения и </w:t>
      </w:r>
      <w:proofErr w:type="gramStart"/>
      <w:r w:rsidRPr="007700EB">
        <w:rPr>
          <w:rFonts w:ascii="Calibri" w:hAnsi="Calibri" w:cs="Calibri"/>
        </w:rPr>
        <w:t>анализа</w:t>
      </w:r>
      <w:proofErr w:type="gramEnd"/>
      <w:r w:rsidRPr="007700EB">
        <w:rPr>
          <w:rFonts w:ascii="Calibri" w:hAnsi="Calibri" w:cs="Calibri"/>
        </w:rPr>
        <w:t xml:space="preserve"> имеющихся геолого-гидрогеологических, гидрологических и иных материалов, полученных при ранее выполненных работах, а также данных геологического изучения участков недр. Материалы должны быть достаточными для обоснования общих представлений о геолого-гидрогеологических условиях участков недр и их вероятностной природной гидрогеологической модели, возможной обеспеченности прогнозных ресурсов источниками формирования, о вероятном качестве подземных и принципиальной возможности использования их по соответствующему целевому назначению.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Прогнозные ресурсы P1 подсчитываются гидродинамическим методом для обобщенных площадных или линейных условных водозаборных систем, а также по величине модуля прогнозных ресурсов и (или) с использованием балансового метода.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7.2. Прогнозные ресурсы P2 подсчитываются по водоносным горизонтам (комплексам) и иным гидрогеологическим подразделениям с целью обоснования возможности выявления в пределах гидрогеологических структур различных порядков или их частей, речных бассейнов (долин) перспективных участков недр для возможного выявления месторождений подземных вод. Подсчитанные таким образом прогнозные ресурсы могут быть отнесены и к территориям административных (муниципальных) образований. Основой для подсчета прогнозных ресурсов P2 являются материалы среднемасштабных съемок, а также данные геофизических, гидрохимических, гидрологических и других </w:t>
      </w:r>
      <w:proofErr w:type="spellStart"/>
      <w:proofErr w:type="gramStart"/>
      <w:r w:rsidRPr="007700EB">
        <w:rPr>
          <w:rFonts w:ascii="Calibri" w:hAnsi="Calibri" w:cs="Calibri"/>
        </w:rPr>
        <w:t>геолого-разведочных</w:t>
      </w:r>
      <w:proofErr w:type="spellEnd"/>
      <w:proofErr w:type="gramEnd"/>
      <w:r w:rsidRPr="007700EB">
        <w:rPr>
          <w:rFonts w:ascii="Calibri" w:hAnsi="Calibri" w:cs="Calibri"/>
        </w:rPr>
        <w:t xml:space="preserve"> работ и исследований.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Прогнозные ресурсы P2 подсчитываются гидродинамическим методом при региональных оценках запасов и прогнозных ресурсов подземных вод с использованием балансовой составляющей, по площадному или линейному модулю прогнозных ресурсов на территориях-аналогах, по условной сетке водозаборных скважин с учетом коэффициента привлечения возможного питания или экспертным путем.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7.3. Прогнозные ресурсы P3 подсчитываются для оценки потенциальной возможности территорий в пределах крупных гидрогеологических структур, субъектов Российской Федерации на наличие перспективных участков недр для постановки поисковых и поисково-оценочных работ с целью выявления месторождений питьевых и технических подземных вод.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Подсчеты прогнозных ресурсов P3 базируются в основном на материалах мелкомасштабных съемок, а также результатах геологических, гидрогеологических, геофизических и иных видов </w:t>
      </w:r>
      <w:r w:rsidRPr="007700EB">
        <w:rPr>
          <w:rFonts w:ascii="Calibri" w:hAnsi="Calibri" w:cs="Calibri"/>
        </w:rPr>
        <w:lastRenderedPageBreak/>
        <w:t>работ и исследований различного назначения. Подсчеты прогнозных ресурсов P3 проводятся без привязки к конкретным гидрогеологическим объектам.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Прогнозные ресурсы P2 и P3 используются для оценки общей обеспеченности территорий водными ресурсами при разработке схем комплексного использования и охраны водных ресурсов.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0"/>
      <w:bookmarkEnd w:id="6"/>
      <w:r w:rsidRPr="007700EB">
        <w:rPr>
          <w:rFonts w:ascii="Calibri" w:hAnsi="Calibri" w:cs="Calibri"/>
        </w:rPr>
        <w:t>IV. Группы месторождений питьевых, технических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и минеральных подземных вод по сложности </w:t>
      </w:r>
      <w:proofErr w:type="gramStart"/>
      <w:r w:rsidRPr="007700EB">
        <w:rPr>
          <w:rFonts w:ascii="Calibri" w:hAnsi="Calibri" w:cs="Calibri"/>
        </w:rPr>
        <w:t>геологического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00EB">
        <w:rPr>
          <w:rFonts w:ascii="Calibri" w:hAnsi="Calibri" w:cs="Calibri"/>
        </w:rPr>
        <w:t>строения и гидрогеологических условий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8. Участки недр и месторождения (части месторождений) питьевых, технических и минеральных подземных вод подразделяются на группы по сложности геологического строения и гидрогеологических условий. При выделении групп участков недр и месторождений (частей месторождений) по степени сложности необходимо учитывать также горно-геологические, экологические, физико-географические, водохозяйственные и другие условия и факторы.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Степень сложности перечисленных условий и факторов определяет методику проведения </w:t>
      </w:r>
      <w:proofErr w:type="spellStart"/>
      <w:proofErr w:type="gramStart"/>
      <w:r w:rsidRPr="007700EB">
        <w:rPr>
          <w:rFonts w:ascii="Calibri" w:hAnsi="Calibri" w:cs="Calibri"/>
        </w:rPr>
        <w:t>геолого-разведочных</w:t>
      </w:r>
      <w:proofErr w:type="spellEnd"/>
      <w:proofErr w:type="gramEnd"/>
      <w:r w:rsidRPr="007700EB">
        <w:rPr>
          <w:rFonts w:ascii="Calibri" w:hAnsi="Calibri" w:cs="Calibri"/>
        </w:rPr>
        <w:t xml:space="preserve"> работ, достоверность подсчета запасов и оценки источников их формирования.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9. В соответствии с </w:t>
      </w:r>
      <w:hyperlink r:id="rId31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месторождения (части месторождений) и участки недр в зависимости от сложности геологического строения и гидрогеологических условий, а также экологических, водохозяйственных и горно-геологических и других условий подразделяются на 4 группы.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Для отнесения участка недр или месторождения (части месторождения) к соответствующей группе используются следующие основные критерии: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характер залегания и строения эксплуатационных водоносных горизонтов, а также перекрывающих и подстилающих их водоносных и слабопроницаемых пластов;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изменчивость мощностей и фильтрационных свойств водовмещающих пород;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сложность гидрогеохимической обстановки;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сложность экологической и водохозяйственной обстановки и горно-геологических условий;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возможность надежной </w:t>
      </w:r>
      <w:proofErr w:type="gramStart"/>
      <w:r w:rsidRPr="007700EB">
        <w:rPr>
          <w:rFonts w:ascii="Calibri" w:hAnsi="Calibri" w:cs="Calibri"/>
        </w:rPr>
        <w:t>оценки основных источников формирования запасов подземных вод</w:t>
      </w:r>
      <w:proofErr w:type="gramEnd"/>
      <w:r w:rsidRPr="007700EB">
        <w:rPr>
          <w:rFonts w:ascii="Calibri" w:hAnsi="Calibri" w:cs="Calibri"/>
        </w:rPr>
        <w:t xml:space="preserve"> и их качества по результатам </w:t>
      </w:r>
      <w:proofErr w:type="spellStart"/>
      <w:r w:rsidRPr="007700EB">
        <w:rPr>
          <w:rFonts w:ascii="Calibri" w:hAnsi="Calibri" w:cs="Calibri"/>
        </w:rPr>
        <w:t>геолого-разведочных</w:t>
      </w:r>
      <w:proofErr w:type="spellEnd"/>
      <w:r w:rsidRPr="007700EB">
        <w:rPr>
          <w:rFonts w:ascii="Calibri" w:hAnsi="Calibri" w:cs="Calibri"/>
        </w:rPr>
        <w:t xml:space="preserve"> работ, а также прогнозирования их изменений в процессе эксплуатации водозаборных сооружений;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надежность прогнозирования последствий отбора подземных вод на окружающую среду и состояние недр.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9.1. К 1-й группе относятся месторождения (части месторождений) или участки недр с простыми геологическим строением, гидрогеологическими, водохозяйственными, экологическими, горно-геологическими и другими условиями. Характерными особенностями месторождений (частей месторождений) или участков недр 1-й группы являются спокойное и ненарушенное залегание и устойчивая мощность водоносных горизонтов и изолирующих </w:t>
      </w:r>
      <w:proofErr w:type="gramStart"/>
      <w:r w:rsidRPr="007700EB">
        <w:rPr>
          <w:rFonts w:ascii="Calibri" w:hAnsi="Calibri" w:cs="Calibri"/>
        </w:rPr>
        <w:t>слабо проницаемых</w:t>
      </w:r>
      <w:proofErr w:type="gramEnd"/>
      <w:r w:rsidRPr="007700EB">
        <w:rPr>
          <w:rFonts w:ascii="Calibri" w:hAnsi="Calibri" w:cs="Calibri"/>
        </w:rPr>
        <w:t xml:space="preserve"> пластов, однородные фильтрационные свойства водовмещающих пород, выдержанные в плане и разрезе гидрогеохимические (газогидрохимические) и температурные закономерности.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Месторождения (части месторождений) и участки недр 1-й группы обычно приурочены к артезианским бассейнам платформенных структур, реже к предгорным и межгорным артезианским бассейнам предгорных прогибов и межгорных впадин, а также к водоносным горизонтам (комплексам) речных долин, предгорных конусов выноса и 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Источники формирования запасов для месторождений (частей месторождений) или участков недр могут быть изучены и количественно оценены по данным геологического изучения и разведки участков недр. Может быть выполнен обоснованный прогноз возможного влияния проектируемого отбора подземных вод на окружающую среду и состояние недр.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Для геологического изучения и разведки участков недр могут применяться стандартные методы и технологии проведения </w:t>
      </w:r>
      <w:proofErr w:type="spellStart"/>
      <w:proofErr w:type="gramStart"/>
      <w:r w:rsidRPr="007700EB">
        <w:rPr>
          <w:rFonts w:ascii="Calibri" w:hAnsi="Calibri" w:cs="Calibri"/>
        </w:rPr>
        <w:t>геолого-разведочных</w:t>
      </w:r>
      <w:proofErr w:type="spellEnd"/>
      <w:proofErr w:type="gramEnd"/>
      <w:r w:rsidRPr="007700EB">
        <w:rPr>
          <w:rFonts w:ascii="Calibri" w:hAnsi="Calibri" w:cs="Calibri"/>
        </w:rPr>
        <w:t xml:space="preserve"> работ на подземные воды.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 xml:space="preserve">В пределах участков недр и месторождений (частей месторождений) 1-й группы по результатам геологического изучения и разведки могут быть выделены запасы категорий B, C1 и </w:t>
      </w:r>
      <w:r w:rsidRPr="007700EB">
        <w:rPr>
          <w:rFonts w:ascii="Calibri" w:hAnsi="Calibri" w:cs="Calibri"/>
        </w:rPr>
        <w:lastRenderedPageBreak/>
        <w:t>C2, а в пределах участков недр и ранее разведанных месторождений (частей месторождений) в используемых участках недр с действующими водозаборными сооружениями, кроме того, и запасы категории A при оценке и переоценке их запасов.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9.2. Ко 2-й группе относятся месторождения (части месторождений) и участки недр, характеризующиеся сложными геологическим строением, гидрогеологическими, физико-географическими, экологическими, водохозяйственными, горно-геологическими условиями. </w:t>
      </w:r>
      <w:proofErr w:type="gramStart"/>
      <w:r w:rsidRPr="007700EB">
        <w:rPr>
          <w:rFonts w:ascii="Calibri" w:hAnsi="Calibri" w:cs="Calibri"/>
        </w:rPr>
        <w:t xml:space="preserve">Для таких месторождений (частей месторождений) и участков недр характерны нарушенное залегание, неустойчивая (изменчивая) мощность водоносных горизонтов и осложненное внутреннее строение эксплуатационных водоносных горизонтов (а также изолирующих водоупорных пластов), неоднородность фильтрационных свойств водовмещающих пород в плане и разрезе, невыдержанные гидрогеохимические и </w:t>
      </w:r>
      <w:proofErr w:type="spellStart"/>
      <w:r w:rsidRPr="007700EB">
        <w:rPr>
          <w:rFonts w:ascii="Calibri" w:hAnsi="Calibri" w:cs="Calibri"/>
        </w:rPr>
        <w:t>геотемпературные</w:t>
      </w:r>
      <w:proofErr w:type="spellEnd"/>
      <w:r w:rsidRPr="007700EB">
        <w:rPr>
          <w:rFonts w:ascii="Calibri" w:hAnsi="Calibri" w:cs="Calibri"/>
        </w:rPr>
        <w:t xml:space="preserve"> закономерности и неоднозначность прогнозов по возможному изменению количества и качества воды при эксплуатации водозаборных сооружений.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700EB">
        <w:rPr>
          <w:rFonts w:ascii="Calibri" w:hAnsi="Calibri" w:cs="Calibri"/>
        </w:rPr>
        <w:t>Месторождения и участки недр 2-й группы наиболее часто приурочены к предгорным и межгорным артезианским бассейнам, но могут встречаться и в артезианских бассейнах платформенных структур при приуроченности водоносных горизонтов к трещиноватым и трещинно-карстовым породам, в речных долинах, а в отдельных случаях и в пределах гидрогеологических массивов и гидрогеологических складчатых областей и др.</w:t>
      </w:r>
      <w:proofErr w:type="gramEnd"/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Источники формирования запасов по данным геологического изучения и разведки количественно могут быть оценены лишь частично и с различной степенью достоверности.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Для геологического изучения и разведки участков недр в основном используются стандартные методы. Как правило, в ряде случаев необходимо применение более сложных технологий, включающих комплекс наземных геофизических исследований, бурение опережающих </w:t>
      </w:r>
      <w:proofErr w:type="spellStart"/>
      <w:r w:rsidRPr="007700EB">
        <w:rPr>
          <w:rFonts w:ascii="Calibri" w:hAnsi="Calibri" w:cs="Calibri"/>
        </w:rPr>
        <w:t>пилотных</w:t>
      </w:r>
      <w:proofErr w:type="spellEnd"/>
      <w:r w:rsidRPr="007700EB">
        <w:rPr>
          <w:rFonts w:ascii="Calibri" w:hAnsi="Calibri" w:cs="Calibri"/>
        </w:rPr>
        <w:t xml:space="preserve"> стволов скважин с отбором керна, проведение продолжительных кустовых откачек и 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В пределах участков недр 2-й группы по результатам геологического изучения могут быть выделены запасы категорий C1 и C2, а по результатам разведки и категории B. В пределах участков недр и ранее разведанных месторождений (частей месторождений) в используемых участках недр с действующими водозаборными сооружениями также могут быть выделены и запасы категории A при оценке и переоценке их запасов.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В пределах ранее разведанных месторождений (частей месторождений) в неиспользуемых частях недр при переоценке их запасов могут быть выделены запасы категорий B, C1 и C2.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9.3. К 3-й группе относятся месторождения и участки недр с очень сложными геологическим строением, гидрогеологическими, физико-географическими, экологическими, водохозяйственными и горно-геологическими условиями.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Месторождения (части месторождений) и участки недр этой группы характеризуются значительной </w:t>
      </w:r>
      <w:proofErr w:type="spellStart"/>
      <w:r w:rsidRPr="007700EB">
        <w:rPr>
          <w:rFonts w:ascii="Calibri" w:hAnsi="Calibri" w:cs="Calibri"/>
        </w:rPr>
        <w:t>нарушенностью</w:t>
      </w:r>
      <w:proofErr w:type="spellEnd"/>
      <w:r w:rsidRPr="007700EB">
        <w:rPr>
          <w:rFonts w:ascii="Calibri" w:hAnsi="Calibri" w:cs="Calibri"/>
        </w:rPr>
        <w:t xml:space="preserve"> залегания, резкой изменчивой мощностью и сложным внутренним строением водоносных горизонтов (комплексов) и водоносных зон </w:t>
      </w:r>
      <w:proofErr w:type="spellStart"/>
      <w:r w:rsidRPr="007700EB">
        <w:rPr>
          <w:rFonts w:ascii="Calibri" w:hAnsi="Calibri" w:cs="Calibri"/>
        </w:rPr>
        <w:t>трещиноватости</w:t>
      </w:r>
      <w:proofErr w:type="spellEnd"/>
      <w:r w:rsidRPr="007700EB">
        <w:rPr>
          <w:rFonts w:ascii="Calibri" w:hAnsi="Calibri" w:cs="Calibri"/>
        </w:rPr>
        <w:t xml:space="preserve">. Для месторождений (частей месторождений) и участков недр характерны ограниченные размеры и резкая изменчивость фильтрационных свойств водовмещающих пород и сложные гидрогеохимические и </w:t>
      </w:r>
      <w:proofErr w:type="spellStart"/>
      <w:r w:rsidRPr="007700EB">
        <w:rPr>
          <w:rFonts w:ascii="Calibri" w:hAnsi="Calibri" w:cs="Calibri"/>
        </w:rPr>
        <w:t>геотемпературные</w:t>
      </w:r>
      <w:proofErr w:type="spellEnd"/>
      <w:r w:rsidRPr="007700EB">
        <w:rPr>
          <w:rFonts w:ascii="Calibri" w:hAnsi="Calibri" w:cs="Calibri"/>
        </w:rPr>
        <w:t xml:space="preserve"> условия и, как следствие, неопределенность прогнозов по возможному изменению количества и качества подземных вод в процессе эксплуатации водозаборных сооружений.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Месторождения (части месторождений) и участки недр 3-й группы приурочены к гидрогеологическим массивам, гидрогеологическим складчатым областям, а также межгорным артезианским бассейнам и связаны с водоносными зонами </w:t>
      </w:r>
      <w:proofErr w:type="spellStart"/>
      <w:r w:rsidRPr="007700EB">
        <w:rPr>
          <w:rFonts w:ascii="Calibri" w:hAnsi="Calibri" w:cs="Calibri"/>
        </w:rPr>
        <w:t>трещиноватости</w:t>
      </w:r>
      <w:proofErr w:type="spellEnd"/>
      <w:r w:rsidRPr="007700EB">
        <w:rPr>
          <w:rFonts w:ascii="Calibri" w:hAnsi="Calibri" w:cs="Calibri"/>
        </w:rPr>
        <w:t xml:space="preserve"> различного генезиса или </w:t>
      </w:r>
      <w:proofErr w:type="spellStart"/>
      <w:r w:rsidRPr="007700EB">
        <w:rPr>
          <w:rFonts w:ascii="Calibri" w:hAnsi="Calibri" w:cs="Calibri"/>
        </w:rPr>
        <w:t>закарстованными</w:t>
      </w:r>
      <w:proofErr w:type="spellEnd"/>
      <w:r w:rsidRPr="007700EB">
        <w:rPr>
          <w:rFonts w:ascii="Calibri" w:hAnsi="Calibri" w:cs="Calibri"/>
        </w:rPr>
        <w:t xml:space="preserve"> и ограниченными по площади массивами карбонатных пород в различных гидрогеологических структурах.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Источники формирования запасов по данным геологического изучения и разведки могут быть оценены приближенно. Для количественных прогнозов изменений расходов и уровней следует использовать анализ имеющихся гидрогеологических и </w:t>
      </w:r>
      <w:proofErr w:type="spellStart"/>
      <w:r w:rsidRPr="007700EB">
        <w:rPr>
          <w:rFonts w:ascii="Calibri" w:hAnsi="Calibri" w:cs="Calibri"/>
        </w:rPr>
        <w:t>воднобалансовых</w:t>
      </w:r>
      <w:proofErr w:type="spellEnd"/>
      <w:r w:rsidRPr="007700EB">
        <w:rPr>
          <w:rFonts w:ascii="Calibri" w:hAnsi="Calibri" w:cs="Calibri"/>
        </w:rPr>
        <w:t xml:space="preserve"> закономерностей и аналогии с эксплуатируемыми месторождениями с близкими геолого-гидрогеологическими условиями.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Для геологического изучения и разведки участков недр используются сложные методы и </w:t>
      </w:r>
      <w:r w:rsidRPr="007700EB">
        <w:rPr>
          <w:rFonts w:ascii="Calibri" w:hAnsi="Calibri" w:cs="Calibri"/>
        </w:rPr>
        <w:lastRenderedPageBreak/>
        <w:t xml:space="preserve">технологии, включающие различные методы наземных геофизических исследований, поинтервальное опробование водоносных горизонтов (комплексов) и водоносных зон </w:t>
      </w:r>
      <w:proofErr w:type="spellStart"/>
      <w:r w:rsidRPr="007700EB">
        <w:rPr>
          <w:rFonts w:ascii="Calibri" w:hAnsi="Calibri" w:cs="Calibri"/>
        </w:rPr>
        <w:t>трещиноватости</w:t>
      </w:r>
      <w:proofErr w:type="spellEnd"/>
      <w:r w:rsidRPr="007700EB">
        <w:rPr>
          <w:rFonts w:ascii="Calibri" w:hAnsi="Calibri" w:cs="Calibri"/>
        </w:rPr>
        <w:t xml:space="preserve"> пород, продолжительные кустовые опытные и опытно-эксплуатационные откачки и др.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В пределах участков недр 3-й группы по результатам геологического изучения следует рекомендовать выделение запасов категории C2, а разведки - категории C1. В пределах ранее разведанных месторождений при переоценке их запасов в отдельных случаях целесообразно выделение запасов категории B.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9.4. К 4-й группе относятся месторождения (части месторождений) минеральных вод (или участки недр), характеризующиеся исключительно сложными геологическим строением, гидрогеологическими, газогидрохимическими и горно-геологическими условиями. Основной особенностью месторождений (частей месторождений) и участков недр этой группы является резкая изменчивость распространения водоносных зон </w:t>
      </w:r>
      <w:proofErr w:type="spellStart"/>
      <w:r w:rsidRPr="007700EB">
        <w:rPr>
          <w:rFonts w:ascii="Calibri" w:hAnsi="Calibri" w:cs="Calibri"/>
        </w:rPr>
        <w:t>трещиноватости</w:t>
      </w:r>
      <w:proofErr w:type="spellEnd"/>
      <w:r w:rsidRPr="007700EB">
        <w:rPr>
          <w:rFonts w:ascii="Calibri" w:hAnsi="Calibri" w:cs="Calibri"/>
        </w:rPr>
        <w:t xml:space="preserve"> в породах различного генезиса в плане и разрезе и сложность их выявления геофизическими и другими методами.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Месторождения и участки недр 4-й группы приурочены обычно к зонам глубинной разгрузки флюидов в зонах тектонических разломов. Типичными представителями месторождений 4-й группы являются так называемые месторождения "</w:t>
      </w:r>
      <w:proofErr w:type="spellStart"/>
      <w:r w:rsidRPr="007700EB">
        <w:rPr>
          <w:rFonts w:ascii="Calibri" w:hAnsi="Calibri" w:cs="Calibri"/>
        </w:rPr>
        <w:t>гидроинжекционного</w:t>
      </w:r>
      <w:proofErr w:type="spellEnd"/>
      <w:r w:rsidRPr="007700EB">
        <w:rPr>
          <w:rFonts w:ascii="Calibri" w:hAnsi="Calibri" w:cs="Calibri"/>
        </w:rPr>
        <w:t xml:space="preserve"> типа" в гидрогеологических складчатых областях или примыкающих частях артезианских бассейнов.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Получение исходных данных с целью количественных или полуколичественных прогнозов дебитов, уровней, состава и температуры подземных вод возможны по данным длительных опытных или опытно-эксплуатационных откачек (выпусков), а также опытно-промышленной эксплуатации. По данным стандартных методов геологического изучения и разведки участков недр источники формирования запасов не могут быть оценены достоверно.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В пределах участков недр 4-й группы по данным геологического изучения и (или) разведки выделяются категории C2, а по данным опытно-промышленной эксплуатации - категории C1.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06"/>
      <w:bookmarkEnd w:id="7"/>
      <w:r w:rsidRPr="007700EB">
        <w:rPr>
          <w:rFonts w:ascii="Calibri" w:hAnsi="Calibri" w:cs="Calibri"/>
        </w:rPr>
        <w:t>V. Выделение групп месторождений питьевых, технических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700EB">
        <w:rPr>
          <w:rFonts w:ascii="Calibri" w:hAnsi="Calibri" w:cs="Calibri"/>
        </w:rPr>
        <w:t>и минеральных подземных вод по степени их изученности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10. В соответствии с </w:t>
      </w:r>
      <w:hyperlink r:id="rId32" w:history="1">
        <w:r w:rsidRPr="007700EB">
          <w:rPr>
            <w:rFonts w:ascii="Calibri" w:hAnsi="Calibri" w:cs="Calibri"/>
          </w:rPr>
          <w:t>Классификацией</w:t>
        </w:r>
      </w:hyperlink>
      <w:r w:rsidRPr="007700EB">
        <w:rPr>
          <w:rFonts w:ascii="Calibri" w:hAnsi="Calibri" w:cs="Calibri"/>
        </w:rPr>
        <w:t xml:space="preserve"> месторождения питьевых, технических и минеральных подземных вод по степени их изученности необходимо подразделять при проведении государственной экспертизы запасов на две группы - оцененные и разведанные.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Оцененные месторождения выделяются на предоставленных в пользование участках недр для геологического изучения или геологического изучения, разведки и добычи (по совмещенной лицензии).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Степень общей геологической и гидрогеологической изученности месторождений, качества подземных вод, изученности источников формирования запасов, горно-геологических условий, а также экологической и водохозяйственной ситуации должны обеспечивать: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выделение в </w:t>
      </w:r>
      <w:proofErr w:type="gramStart"/>
      <w:r w:rsidRPr="007700EB">
        <w:rPr>
          <w:rFonts w:ascii="Calibri" w:hAnsi="Calibri" w:cs="Calibri"/>
        </w:rPr>
        <w:t>пределах</w:t>
      </w:r>
      <w:proofErr w:type="gramEnd"/>
      <w:r w:rsidRPr="007700EB">
        <w:rPr>
          <w:rFonts w:ascii="Calibri" w:hAnsi="Calibri" w:cs="Calibri"/>
        </w:rPr>
        <w:t xml:space="preserve"> изученных по результатам проведения </w:t>
      </w:r>
      <w:proofErr w:type="spellStart"/>
      <w:r w:rsidRPr="007700EB">
        <w:rPr>
          <w:rFonts w:ascii="Calibri" w:hAnsi="Calibri" w:cs="Calibri"/>
        </w:rPr>
        <w:t>геолого-разведочных</w:t>
      </w:r>
      <w:proofErr w:type="spellEnd"/>
      <w:r w:rsidRPr="007700EB">
        <w:rPr>
          <w:rFonts w:ascii="Calibri" w:hAnsi="Calibri" w:cs="Calibri"/>
        </w:rPr>
        <w:t xml:space="preserve"> работ на предоставленных в пользование участках недр месторождений (участков месторождений) подземных вод и запасов категорий C2 и (или) C1;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принятие принципиальных решений о возможности строительства водозаборных сооружений для добычи подземных вод и создания зон и округов санитарной (горно-санитарной) охраны;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оценку возможности использования подземных вод по соответствующему целевому назначению;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приближенное определение источников формирования запасов расчетным путем, экспертно или по аналогии;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приближенную оценку возможного влияния добычи подземных вод на окружающую среду и состояние недр;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обоснование целесообразности и возможности предоставления оцененных месторождений в пользование для разведки и добычи подземных вод.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Оцененные месторождения (части месторождений) могут выделяться и на участках недр, </w:t>
      </w:r>
      <w:r w:rsidRPr="007700EB">
        <w:rPr>
          <w:rFonts w:ascii="Calibri" w:hAnsi="Calibri" w:cs="Calibri"/>
        </w:rPr>
        <w:lastRenderedPageBreak/>
        <w:t xml:space="preserve">предоставленных в пользование для геологического изучения за счет собственных (в том числе привлеченных) средств </w:t>
      </w:r>
      <w:proofErr w:type="spellStart"/>
      <w:r w:rsidRPr="007700EB">
        <w:rPr>
          <w:rFonts w:ascii="Calibri" w:hAnsi="Calibri" w:cs="Calibri"/>
        </w:rPr>
        <w:t>недропользователей</w:t>
      </w:r>
      <w:proofErr w:type="spellEnd"/>
      <w:r w:rsidRPr="007700EB">
        <w:rPr>
          <w:rFonts w:ascii="Calibri" w:hAnsi="Calibri" w:cs="Calibri"/>
        </w:rPr>
        <w:t xml:space="preserve"> и других внебюджетных источников с учетом достигнутой степени изученности.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Разведанные месторождения выделяются на предоставленных в пользование участках недр для разведки и добычи или добычи подземных вод по результатам </w:t>
      </w:r>
      <w:proofErr w:type="spellStart"/>
      <w:proofErr w:type="gramStart"/>
      <w:r w:rsidRPr="007700EB">
        <w:rPr>
          <w:rFonts w:ascii="Calibri" w:hAnsi="Calibri" w:cs="Calibri"/>
        </w:rPr>
        <w:t>геолого-разведочных</w:t>
      </w:r>
      <w:proofErr w:type="spellEnd"/>
      <w:proofErr w:type="gramEnd"/>
      <w:r w:rsidRPr="007700EB">
        <w:rPr>
          <w:rFonts w:ascii="Calibri" w:hAnsi="Calibri" w:cs="Calibri"/>
        </w:rPr>
        <w:t xml:space="preserve"> работ или по данным опыта эксплуатации действующих водозаборных сооружений на участках недр, не имеющих запасов, прошедших государственную экспертизу запасов в установленном порядке и включенных в государственный учет.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К </w:t>
      </w:r>
      <w:proofErr w:type="gramStart"/>
      <w:r w:rsidRPr="007700EB">
        <w:rPr>
          <w:rFonts w:ascii="Calibri" w:hAnsi="Calibri" w:cs="Calibri"/>
        </w:rPr>
        <w:t>разведанным</w:t>
      </w:r>
      <w:proofErr w:type="gramEnd"/>
      <w:r w:rsidRPr="007700EB">
        <w:rPr>
          <w:rFonts w:ascii="Calibri" w:hAnsi="Calibri" w:cs="Calibri"/>
        </w:rPr>
        <w:t xml:space="preserve"> относятся также учитываемые в государственном балансе месторождения с запасами категорий A, B и C1 (в ряде случаев включая и категорию C2).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Степень геологической и гидрогеологической изученности месторождений и качества подземных вод, достоверности количественной оценки источников формирования запасов, изученности горно-геологических, экологических и водохозяйственных условий для разведанных месторождений должны обеспечивать: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выделение в </w:t>
      </w:r>
      <w:proofErr w:type="gramStart"/>
      <w:r w:rsidRPr="007700EB">
        <w:rPr>
          <w:rFonts w:ascii="Calibri" w:hAnsi="Calibri" w:cs="Calibri"/>
        </w:rPr>
        <w:t>пределах</w:t>
      </w:r>
      <w:proofErr w:type="gramEnd"/>
      <w:r w:rsidRPr="007700EB">
        <w:rPr>
          <w:rFonts w:ascii="Calibri" w:hAnsi="Calibri" w:cs="Calibri"/>
        </w:rPr>
        <w:t xml:space="preserve"> предоставленных в пользование участков недр, в том числе с действующими водозаборными сооружениями, не имеющих запасов, прошедших государственную экспертизу запасов в установленном порядке и включенных в государственный учет, месторождений (частях месторождений) и запасов категорий, соответствующих группе сложности (</w:t>
      </w:r>
      <w:hyperlink w:anchor="Par170" w:history="1">
        <w:r w:rsidRPr="007700EB">
          <w:rPr>
            <w:rFonts w:ascii="Calibri" w:hAnsi="Calibri" w:cs="Calibri"/>
          </w:rPr>
          <w:t>раздел IV</w:t>
        </w:r>
      </w:hyperlink>
      <w:r w:rsidRPr="007700EB">
        <w:rPr>
          <w:rFonts w:ascii="Calibri" w:hAnsi="Calibri" w:cs="Calibri"/>
        </w:rPr>
        <w:t xml:space="preserve"> настоящих Методических рекомендаций);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оценку возможности использования подземных вод по соответствующему целевому назначению, а также создания зон и округов санитарной (горно-санитарной) охраны водозаборных сооружений с подтверждением такой возможности заключениями уполномоченных организаций органов здравоохранения, оформленными в установленном порядке;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 xml:space="preserve">подсчет запасов подземных </w:t>
      </w:r>
      <w:proofErr w:type="gramStart"/>
      <w:r w:rsidRPr="007700EB">
        <w:rPr>
          <w:rFonts w:ascii="Calibri" w:hAnsi="Calibri" w:cs="Calibri"/>
        </w:rPr>
        <w:t>вод</w:t>
      </w:r>
      <w:proofErr w:type="gramEnd"/>
      <w:r w:rsidRPr="007700EB">
        <w:rPr>
          <w:rFonts w:ascii="Calibri" w:hAnsi="Calibri" w:cs="Calibri"/>
        </w:rPr>
        <w:t xml:space="preserve"> на основе достоверно установленных природной гидрогеологической модели участка недр, строения эксплуатационных водоносных горизонтов, величин гидрогеологических параметров и закономерностей их изменения, горно-геологических условий для строительства водозаборных сооружений, количественно определенных источников формирования запасов с применением современных методов и технологий оценки запасов;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обоснованную оценку влияния подземных вод на окружающую среду, действующие в зоне влияния водозаборные сооружения и учитываемые в государственном балансе запасы месторождений (частей месторождений) в неиспользуемых частях недр;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разработку программы организации и ведения мониторинга состояния недр по подземным водам;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возможность предоставления разведанных месторождений (частей месторождений) и их запасов в пользование для добычи подземных вод;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достаточность исходных данных для проектирования и строительства водозаборных сооружений или реконструкции действующих водозаборных сооружений на участках недр, не имевших запасов, прошедших государственную экспертизу запасов в установленном порядке и включенных в государственный учет.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700EB">
        <w:rPr>
          <w:rFonts w:ascii="Calibri" w:hAnsi="Calibri" w:cs="Calibri"/>
        </w:rPr>
        <w:t>В отчетных материалах по подсчету запасов должна содержаться рекомендация по отнесению выявленных месторождений подземных вод и их запасов к оцененным или разведанным месторождениям (частям месторождений).</w:t>
      </w: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00EB" w:rsidRPr="007700EB" w:rsidRDefault="007700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7700EB" w:rsidRDefault="00F724BD"/>
    <w:sectPr w:rsidR="00F724BD" w:rsidRPr="007700EB" w:rsidSect="00F8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00EB"/>
    <w:rsid w:val="000006A4"/>
    <w:rsid w:val="00000908"/>
    <w:rsid w:val="00000FCD"/>
    <w:rsid w:val="000041CE"/>
    <w:rsid w:val="00004280"/>
    <w:rsid w:val="00012815"/>
    <w:rsid w:val="00012D4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6E65"/>
    <w:rsid w:val="00067298"/>
    <w:rsid w:val="000704C0"/>
    <w:rsid w:val="0007205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272F"/>
    <w:rsid w:val="000D3031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124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0FD"/>
    <w:rsid w:val="00135626"/>
    <w:rsid w:val="00135AF4"/>
    <w:rsid w:val="00136953"/>
    <w:rsid w:val="00136C17"/>
    <w:rsid w:val="00137BDD"/>
    <w:rsid w:val="0014223E"/>
    <w:rsid w:val="001423C9"/>
    <w:rsid w:val="0014289F"/>
    <w:rsid w:val="00144C73"/>
    <w:rsid w:val="00144CE9"/>
    <w:rsid w:val="0014576F"/>
    <w:rsid w:val="00146141"/>
    <w:rsid w:val="001462A8"/>
    <w:rsid w:val="0014675C"/>
    <w:rsid w:val="0015078E"/>
    <w:rsid w:val="00151552"/>
    <w:rsid w:val="001529B1"/>
    <w:rsid w:val="00152F84"/>
    <w:rsid w:val="00154E8E"/>
    <w:rsid w:val="001607F3"/>
    <w:rsid w:val="0016602D"/>
    <w:rsid w:val="0016668C"/>
    <w:rsid w:val="00166C63"/>
    <w:rsid w:val="00167C0C"/>
    <w:rsid w:val="001745DD"/>
    <w:rsid w:val="00176D57"/>
    <w:rsid w:val="00177C61"/>
    <w:rsid w:val="00177D00"/>
    <w:rsid w:val="00177DB0"/>
    <w:rsid w:val="0018058D"/>
    <w:rsid w:val="00180A58"/>
    <w:rsid w:val="00182BA9"/>
    <w:rsid w:val="001836DB"/>
    <w:rsid w:val="0018605A"/>
    <w:rsid w:val="00190CD8"/>
    <w:rsid w:val="0019235D"/>
    <w:rsid w:val="00192AC1"/>
    <w:rsid w:val="00193191"/>
    <w:rsid w:val="001938C2"/>
    <w:rsid w:val="001954B1"/>
    <w:rsid w:val="00195834"/>
    <w:rsid w:val="00196314"/>
    <w:rsid w:val="001A0AFE"/>
    <w:rsid w:val="001A30E7"/>
    <w:rsid w:val="001A33D1"/>
    <w:rsid w:val="001A4432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1E1F"/>
    <w:rsid w:val="00212F3E"/>
    <w:rsid w:val="0022012A"/>
    <w:rsid w:val="00220411"/>
    <w:rsid w:val="00220B86"/>
    <w:rsid w:val="00221BD1"/>
    <w:rsid w:val="00223377"/>
    <w:rsid w:val="00223EFB"/>
    <w:rsid w:val="00223F75"/>
    <w:rsid w:val="0022441E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5CD8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296D"/>
    <w:rsid w:val="002A32BC"/>
    <w:rsid w:val="002A42C3"/>
    <w:rsid w:val="002A53A8"/>
    <w:rsid w:val="002A5FDE"/>
    <w:rsid w:val="002A6735"/>
    <w:rsid w:val="002B15A9"/>
    <w:rsid w:val="002B1A2B"/>
    <w:rsid w:val="002B307F"/>
    <w:rsid w:val="002B347B"/>
    <w:rsid w:val="002B68E6"/>
    <w:rsid w:val="002B6DB1"/>
    <w:rsid w:val="002C0AC9"/>
    <w:rsid w:val="002C1C02"/>
    <w:rsid w:val="002C4225"/>
    <w:rsid w:val="002C6FD7"/>
    <w:rsid w:val="002D393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18A"/>
    <w:rsid w:val="002F72F4"/>
    <w:rsid w:val="002F741D"/>
    <w:rsid w:val="002F77D6"/>
    <w:rsid w:val="003011BF"/>
    <w:rsid w:val="00301248"/>
    <w:rsid w:val="00302430"/>
    <w:rsid w:val="00304408"/>
    <w:rsid w:val="00304C27"/>
    <w:rsid w:val="00305B70"/>
    <w:rsid w:val="00305D86"/>
    <w:rsid w:val="003135B6"/>
    <w:rsid w:val="00314503"/>
    <w:rsid w:val="00317AFE"/>
    <w:rsid w:val="00321088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035"/>
    <w:rsid w:val="00346C97"/>
    <w:rsid w:val="00351954"/>
    <w:rsid w:val="0035262D"/>
    <w:rsid w:val="0035485E"/>
    <w:rsid w:val="0035622E"/>
    <w:rsid w:val="003636FE"/>
    <w:rsid w:val="00363D36"/>
    <w:rsid w:val="00365855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40D"/>
    <w:rsid w:val="003B3BED"/>
    <w:rsid w:val="003B4C57"/>
    <w:rsid w:val="003B606C"/>
    <w:rsid w:val="003B7AB2"/>
    <w:rsid w:val="003B7B33"/>
    <w:rsid w:val="003C02A5"/>
    <w:rsid w:val="003C0747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69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258C4"/>
    <w:rsid w:val="00430C0C"/>
    <w:rsid w:val="0043120F"/>
    <w:rsid w:val="0043162A"/>
    <w:rsid w:val="00432006"/>
    <w:rsid w:val="004323C2"/>
    <w:rsid w:val="00434908"/>
    <w:rsid w:val="00434C33"/>
    <w:rsid w:val="004353C8"/>
    <w:rsid w:val="0044090B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2773"/>
    <w:rsid w:val="00467EEE"/>
    <w:rsid w:val="00471294"/>
    <w:rsid w:val="00471734"/>
    <w:rsid w:val="004732E5"/>
    <w:rsid w:val="00474167"/>
    <w:rsid w:val="00474427"/>
    <w:rsid w:val="00476F3F"/>
    <w:rsid w:val="00483E19"/>
    <w:rsid w:val="004842F5"/>
    <w:rsid w:val="0048476A"/>
    <w:rsid w:val="00491476"/>
    <w:rsid w:val="00492C8B"/>
    <w:rsid w:val="004939F7"/>
    <w:rsid w:val="00494D5B"/>
    <w:rsid w:val="00497774"/>
    <w:rsid w:val="0049778F"/>
    <w:rsid w:val="004979BC"/>
    <w:rsid w:val="004A221D"/>
    <w:rsid w:val="004A2572"/>
    <w:rsid w:val="004A3A6D"/>
    <w:rsid w:val="004A4840"/>
    <w:rsid w:val="004A4D58"/>
    <w:rsid w:val="004A70E0"/>
    <w:rsid w:val="004B23EC"/>
    <w:rsid w:val="004B77F1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15D9"/>
    <w:rsid w:val="004D1C13"/>
    <w:rsid w:val="004D4F5F"/>
    <w:rsid w:val="004D5F53"/>
    <w:rsid w:val="004E0661"/>
    <w:rsid w:val="004E06F7"/>
    <w:rsid w:val="004E0A44"/>
    <w:rsid w:val="004E1953"/>
    <w:rsid w:val="004E3904"/>
    <w:rsid w:val="004E54B0"/>
    <w:rsid w:val="004F082E"/>
    <w:rsid w:val="004F0AF9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3C0D"/>
    <w:rsid w:val="005143C2"/>
    <w:rsid w:val="005152DB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1F47"/>
    <w:rsid w:val="00572F29"/>
    <w:rsid w:val="0057333B"/>
    <w:rsid w:val="0057358A"/>
    <w:rsid w:val="00573F49"/>
    <w:rsid w:val="005751CE"/>
    <w:rsid w:val="00575417"/>
    <w:rsid w:val="005758B3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2E5"/>
    <w:rsid w:val="00592689"/>
    <w:rsid w:val="005A0174"/>
    <w:rsid w:val="005A12DF"/>
    <w:rsid w:val="005A3A12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D6AF4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08FB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B38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070E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75E"/>
    <w:rsid w:val="006D2959"/>
    <w:rsid w:val="006D59A6"/>
    <w:rsid w:val="006D5DF7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E7E"/>
    <w:rsid w:val="00710F20"/>
    <w:rsid w:val="0071274F"/>
    <w:rsid w:val="007146AF"/>
    <w:rsid w:val="007147AC"/>
    <w:rsid w:val="007151F9"/>
    <w:rsid w:val="007152E6"/>
    <w:rsid w:val="007154BA"/>
    <w:rsid w:val="00717463"/>
    <w:rsid w:val="00720BF7"/>
    <w:rsid w:val="0072153F"/>
    <w:rsid w:val="00722ADF"/>
    <w:rsid w:val="00724BBA"/>
    <w:rsid w:val="00726408"/>
    <w:rsid w:val="00730219"/>
    <w:rsid w:val="00732961"/>
    <w:rsid w:val="00732E43"/>
    <w:rsid w:val="00733779"/>
    <w:rsid w:val="00733E6F"/>
    <w:rsid w:val="007371B1"/>
    <w:rsid w:val="00737AF8"/>
    <w:rsid w:val="00737CC3"/>
    <w:rsid w:val="00742856"/>
    <w:rsid w:val="007447BB"/>
    <w:rsid w:val="007469A8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0EB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237"/>
    <w:rsid w:val="00781386"/>
    <w:rsid w:val="00781BC3"/>
    <w:rsid w:val="00782DDF"/>
    <w:rsid w:val="00783CE3"/>
    <w:rsid w:val="00784718"/>
    <w:rsid w:val="00784EA8"/>
    <w:rsid w:val="00787C0D"/>
    <w:rsid w:val="00791F66"/>
    <w:rsid w:val="007926D7"/>
    <w:rsid w:val="007946E2"/>
    <w:rsid w:val="00794B79"/>
    <w:rsid w:val="00795317"/>
    <w:rsid w:val="00796690"/>
    <w:rsid w:val="007A1D8F"/>
    <w:rsid w:val="007A1F9E"/>
    <w:rsid w:val="007A2D67"/>
    <w:rsid w:val="007A4823"/>
    <w:rsid w:val="007A5018"/>
    <w:rsid w:val="007A5BE9"/>
    <w:rsid w:val="007B1DE4"/>
    <w:rsid w:val="007B79CF"/>
    <w:rsid w:val="007C0E29"/>
    <w:rsid w:val="007C2E2E"/>
    <w:rsid w:val="007C32C8"/>
    <w:rsid w:val="007C3B6D"/>
    <w:rsid w:val="007C4562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7F6A49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28B9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54790"/>
    <w:rsid w:val="0086023A"/>
    <w:rsid w:val="00860967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A2C4B"/>
    <w:rsid w:val="008B1328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142D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5B5E"/>
    <w:rsid w:val="0093651F"/>
    <w:rsid w:val="00937549"/>
    <w:rsid w:val="00937FFD"/>
    <w:rsid w:val="00943519"/>
    <w:rsid w:val="0094360F"/>
    <w:rsid w:val="00945E3F"/>
    <w:rsid w:val="00946659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798"/>
    <w:rsid w:val="00973D10"/>
    <w:rsid w:val="0097434E"/>
    <w:rsid w:val="009746A3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466F"/>
    <w:rsid w:val="009A5865"/>
    <w:rsid w:val="009A7E4E"/>
    <w:rsid w:val="009B05E7"/>
    <w:rsid w:val="009B1864"/>
    <w:rsid w:val="009B39BA"/>
    <w:rsid w:val="009B3C9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5452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0196"/>
    <w:rsid w:val="00A4107A"/>
    <w:rsid w:val="00A45063"/>
    <w:rsid w:val="00A45681"/>
    <w:rsid w:val="00A45FF9"/>
    <w:rsid w:val="00A46EA1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B89"/>
    <w:rsid w:val="00A63CE5"/>
    <w:rsid w:val="00A669F5"/>
    <w:rsid w:val="00A71AC8"/>
    <w:rsid w:val="00A71E34"/>
    <w:rsid w:val="00A7248B"/>
    <w:rsid w:val="00A733E5"/>
    <w:rsid w:val="00A73487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26C9"/>
    <w:rsid w:val="00AB67E9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128E"/>
    <w:rsid w:val="00AE22D3"/>
    <w:rsid w:val="00AE3107"/>
    <w:rsid w:val="00AE477C"/>
    <w:rsid w:val="00AE47AF"/>
    <w:rsid w:val="00AE7EC9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6F41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1755"/>
    <w:rsid w:val="00B71893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04"/>
    <w:rsid w:val="00B933E1"/>
    <w:rsid w:val="00B937F9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1D4"/>
    <w:rsid w:val="00BC6F42"/>
    <w:rsid w:val="00BC7894"/>
    <w:rsid w:val="00BD0077"/>
    <w:rsid w:val="00BD09AE"/>
    <w:rsid w:val="00BD58CD"/>
    <w:rsid w:val="00BD6750"/>
    <w:rsid w:val="00BE5929"/>
    <w:rsid w:val="00BE765B"/>
    <w:rsid w:val="00BF046A"/>
    <w:rsid w:val="00BF0DD6"/>
    <w:rsid w:val="00BF1463"/>
    <w:rsid w:val="00BF1E16"/>
    <w:rsid w:val="00BF1E85"/>
    <w:rsid w:val="00BF4042"/>
    <w:rsid w:val="00C05C1C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1CF"/>
    <w:rsid w:val="00C26C57"/>
    <w:rsid w:val="00C2772D"/>
    <w:rsid w:val="00C27D9A"/>
    <w:rsid w:val="00C30EBF"/>
    <w:rsid w:val="00C316AD"/>
    <w:rsid w:val="00C32665"/>
    <w:rsid w:val="00C32853"/>
    <w:rsid w:val="00C33600"/>
    <w:rsid w:val="00C35094"/>
    <w:rsid w:val="00C414B3"/>
    <w:rsid w:val="00C45618"/>
    <w:rsid w:val="00C46187"/>
    <w:rsid w:val="00C47187"/>
    <w:rsid w:val="00C47C3A"/>
    <w:rsid w:val="00C51543"/>
    <w:rsid w:val="00C51882"/>
    <w:rsid w:val="00C52C1D"/>
    <w:rsid w:val="00C56D33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0CAF"/>
    <w:rsid w:val="00C7159C"/>
    <w:rsid w:val="00C71878"/>
    <w:rsid w:val="00C73486"/>
    <w:rsid w:val="00C74567"/>
    <w:rsid w:val="00C74601"/>
    <w:rsid w:val="00C76027"/>
    <w:rsid w:val="00C761B3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3F26"/>
    <w:rsid w:val="00C94A0F"/>
    <w:rsid w:val="00C9606A"/>
    <w:rsid w:val="00CA4CCB"/>
    <w:rsid w:val="00CA5088"/>
    <w:rsid w:val="00CA5254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26E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831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052CC"/>
    <w:rsid w:val="00D06638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200"/>
    <w:rsid w:val="00D3235C"/>
    <w:rsid w:val="00D358CE"/>
    <w:rsid w:val="00D41125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777FF"/>
    <w:rsid w:val="00D83364"/>
    <w:rsid w:val="00D84F80"/>
    <w:rsid w:val="00D865A2"/>
    <w:rsid w:val="00D86693"/>
    <w:rsid w:val="00D904B8"/>
    <w:rsid w:val="00D90C8B"/>
    <w:rsid w:val="00D91050"/>
    <w:rsid w:val="00D91ECD"/>
    <w:rsid w:val="00D92013"/>
    <w:rsid w:val="00D922FB"/>
    <w:rsid w:val="00D93A7E"/>
    <w:rsid w:val="00D95359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23F0"/>
    <w:rsid w:val="00DB3A5B"/>
    <w:rsid w:val="00DB61CB"/>
    <w:rsid w:val="00DB68B4"/>
    <w:rsid w:val="00DB6B7E"/>
    <w:rsid w:val="00DB752E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0660C"/>
    <w:rsid w:val="00E10F1F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625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2EB2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2EE2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21B0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28E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034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82C"/>
    <w:rsid w:val="00F86BBC"/>
    <w:rsid w:val="00F86C72"/>
    <w:rsid w:val="00F86F83"/>
    <w:rsid w:val="00F90753"/>
    <w:rsid w:val="00F91E1A"/>
    <w:rsid w:val="00F947A1"/>
    <w:rsid w:val="00FA1077"/>
    <w:rsid w:val="00FA3740"/>
    <w:rsid w:val="00FA7D83"/>
    <w:rsid w:val="00FB0CA1"/>
    <w:rsid w:val="00FB175B"/>
    <w:rsid w:val="00FB1DCB"/>
    <w:rsid w:val="00FB4586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D6A3D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91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E26D3E3D0962FA51E1AD1F95EDD23C10E99F37363C5DCB68DBCFA0ADBD588790093AC3B0A80b4O8M" TargetMode="External"/><Relationship Id="rId13" Type="http://schemas.openxmlformats.org/officeDocument/2006/relationships/hyperlink" Target="consultantplus://offline/ref=123E26D3E3D0962FA51E1AD1F95EDD23C6019FFD7A6E98D6BED4B0F80DD48A9F7E499FAD3B0A824Eb8O6M" TargetMode="External"/><Relationship Id="rId18" Type="http://schemas.openxmlformats.org/officeDocument/2006/relationships/hyperlink" Target="consultantplus://offline/ref=123E26D3E3D0962FA51E1AD1F95EDD23C00694F87D63C5DCB68DBCFA0ADBD588790093AC3B0A83b4OAM" TargetMode="External"/><Relationship Id="rId26" Type="http://schemas.openxmlformats.org/officeDocument/2006/relationships/hyperlink" Target="consultantplus://offline/ref=123E26D3E3D0962FA51E1AD1F95EDD23C6039AF3726C98D6BED4B0F80DD48A9F7E499FAD3B0A8242b8O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3E26D3E3D0962FA51E1AD1F95EDD23C3069FFA7E63C5DCB68DBCFA0ADBD588790093AC3B0A83b4OC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23E26D3E3D0962FA51E1AD1F95EDD23C6019FFD7A6E98D6BED4B0F80DD48A9F7E499FAD3B0A824Eb8O6M" TargetMode="External"/><Relationship Id="rId12" Type="http://schemas.openxmlformats.org/officeDocument/2006/relationships/hyperlink" Target="consultantplus://offline/ref=123E26D3E3D0962FA51E1AD1F95EDD23C00694F87D63C5DCB68DBCFA0ADBD588790093AC3B0A83b4OAM" TargetMode="External"/><Relationship Id="rId17" Type="http://schemas.openxmlformats.org/officeDocument/2006/relationships/hyperlink" Target="consultantplus://offline/ref=123E26D3E3D0962FA51E1AD1F95EDD23C00694F87D63C5DCB68DBCFA0ADBD588790093AC3B0A83b4OAM" TargetMode="External"/><Relationship Id="rId25" Type="http://schemas.openxmlformats.org/officeDocument/2006/relationships/hyperlink" Target="consultantplus://offline/ref=123E26D3E3D0962FA51E13C8FE5EDD23C4069DF9786C98D6BED4B0F80DD48A9F7E499FAD3B0A824Ab8O4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3E26D3E3D0962FA51E1AD1F95EDD23C00694F87D63C5DCB68DBCFA0ADBD588790093AC3B0A83b4OAM" TargetMode="External"/><Relationship Id="rId20" Type="http://schemas.openxmlformats.org/officeDocument/2006/relationships/hyperlink" Target="consultantplus://offline/ref=123E26D3E3D0962FA51E1AD1F95EDD23C60395FE7A6D98D6BED4B0F80DD48A9F7E499FAD3B0A824Bb8O3M" TargetMode="External"/><Relationship Id="rId29" Type="http://schemas.openxmlformats.org/officeDocument/2006/relationships/hyperlink" Target="consultantplus://offline/ref=123E26D3E3D0962FA51E1AD1F95EDD23C00694F87D63C5DCB68DBCFA0ADBD588790093AC3B0A83b4O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E26D3E3D0962FA51E1AD1F95EDD23C60198FF7E6C98D6BED4B0F80DD48A9F7E499FAD3B0A824Fb8O3M" TargetMode="External"/><Relationship Id="rId11" Type="http://schemas.openxmlformats.org/officeDocument/2006/relationships/hyperlink" Target="consultantplus://offline/ref=123E26D3E3D0962FA51E1AD1F95EDD23C00694F87D63C5DCB68DBCFA0ADBD588790093AC3B0A83b4OAM" TargetMode="External"/><Relationship Id="rId24" Type="http://schemas.openxmlformats.org/officeDocument/2006/relationships/hyperlink" Target="consultantplus://offline/ref=123E26D3E3D0962FA51E1AD1F95EDD23C00694F87D63C5DCB68DBCFA0ADBD588790093AC3B0A83b4OAM" TargetMode="External"/><Relationship Id="rId32" Type="http://schemas.openxmlformats.org/officeDocument/2006/relationships/hyperlink" Target="consultantplus://offline/ref=123E26D3E3D0962FA51E1AD1F95EDD23C00694F87D63C5DCB68DBCFA0ADBD588790093AC3B0A83b4OAM" TargetMode="External"/><Relationship Id="rId5" Type="http://schemas.openxmlformats.org/officeDocument/2006/relationships/hyperlink" Target="consultantplus://offline/ref=123E26D3E3D0962FA51E1AD1F95EDD23C60198FF7E6C98D6BED4B0F80DbDO4M" TargetMode="External"/><Relationship Id="rId15" Type="http://schemas.openxmlformats.org/officeDocument/2006/relationships/hyperlink" Target="consultantplus://offline/ref=123E26D3E3D0962FA51E1AD1F95EDD23C6019FF3796D98D6BED4B0F80DD48A9F7E499FAD3B0A824Bb8O2M" TargetMode="External"/><Relationship Id="rId23" Type="http://schemas.openxmlformats.org/officeDocument/2006/relationships/hyperlink" Target="consultantplus://offline/ref=123E26D3E3D0962FA51E1AD1F95EDD23C6059CFF7A63C5DCB68DBCFA0ADBD588790093AC3B0A83b4O9M" TargetMode="External"/><Relationship Id="rId28" Type="http://schemas.openxmlformats.org/officeDocument/2006/relationships/hyperlink" Target="consultantplus://offline/ref=123E26D3E3D0962FA51E1AD1F95EDD23C00694F87D63C5DCB68DBCFA0ADBD588790093AC3B0A83b4OAM" TargetMode="External"/><Relationship Id="rId10" Type="http://schemas.openxmlformats.org/officeDocument/2006/relationships/hyperlink" Target="consultantplus://offline/ref=123E26D3E3D0962FA51E1AD1F95EDD23C00694F87D63C5DCB68DBCFA0ADBD588790093AC3B0A83b4OAM" TargetMode="External"/><Relationship Id="rId19" Type="http://schemas.openxmlformats.org/officeDocument/2006/relationships/hyperlink" Target="consultantplus://offline/ref=123E26D3E3D0962FA51E1AD1F95EDD23C00694F87D63C5DCB68DBCFA0ADBD588790093AC3B0A83b4OAM" TargetMode="External"/><Relationship Id="rId31" Type="http://schemas.openxmlformats.org/officeDocument/2006/relationships/hyperlink" Target="consultantplus://offline/ref=123E26D3E3D0962FA51E1AD1F95EDD23C00694F87D63C5DCB68DBCFA0ADBD588790093AC3B0A83b4OAM" TargetMode="External"/><Relationship Id="rId4" Type="http://schemas.openxmlformats.org/officeDocument/2006/relationships/hyperlink" Target="consultantplus://offline/ref=123E26D3E3D0962FA51E1AD1F95EDD23C60094FF796E98D6BED4B0F80DD48A9F7E499FAD3B0A8248b8O7M" TargetMode="External"/><Relationship Id="rId9" Type="http://schemas.openxmlformats.org/officeDocument/2006/relationships/hyperlink" Target="consultantplus://offline/ref=123E26D3E3D0962FA51E1AD1F95EDD23C6019FF3796D98D6BED4B0F80DD48A9F7E499FAD3B0A824Bb8O2M" TargetMode="External"/><Relationship Id="rId14" Type="http://schemas.openxmlformats.org/officeDocument/2006/relationships/hyperlink" Target="consultantplus://offline/ref=123E26D3E3D0962FA51E1AD1F95EDD23C10E99F37363C5DCB68DBCFA0ADBD588790093AC3B0A80b4O8M" TargetMode="External"/><Relationship Id="rId22" Type="http://schemas.openxmlformats.org/officeDocument/2006/relationships/hyperlink" Target="consultantplus://offline/ref=123E26D3E3D0962FA51E1AD1F95EDD23C60395FD786198D6BED4B0F80DD48A9F7E499FAD3B0A824Bb8O4M" TargetMode="External"/><Relationship Id="rId27" Type="http://schemas.openxmlformats.org/officeDocument/2006/relationships/hyperlink" Target="consultantplus://offline/ref=123E26D3E3D0962FA51E1AD1F95EDD23C6029BFF786A98D6BED4B0F80DbDO4M" TargetMode="External"/><Relationship Id="rId30" Type="http://schemas.openxmlformats.org/officeDocument/2006/relationships/hyperlink" Target="consultantplus://offline/ref=123E26D3E3D0962FA51E1AD1F95EDD23C00694F87D63C5DCB68DBCFA0ADBD588790093AC3B0A83b4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8347</Words>
  <Characters>47579</Characters>
  <Application>Microsoft Office Word</Application>
  <DocSecurity>0</DocSecurity>
  <Lines>396</Lines>
  <Paragraphs>111</Paragraphs>
  <ScaleCrop>false</ScaleCrop>
  <Company>Reanimator Extreme Edition</Company>
  <LinksUpToDate>false</LinksUpToDate>
  <CharactersWithSpaces>55815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1</cp:revision>
  <dcterms:created xsi:type="dcterms:W3CDTF">2015-04-29T12:14:00Z</dcterms:created>
  <dcterms:modified xsi:type="dcterms:W3CDTF">2015-04-29T12:15:00Z</dcterms:modified>
</cp:coreProperties>
</file>