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404B">
        <w:rPr>
          <w:rFonts w:ascii="Calibri" w:hAnsi="Calibri" w:cs="Calibri"/>
        </w:rPr>
        <w:br/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D3404B">
        <w:rPr>
          <w:rFonts w:ascii="Calibri" w:hAnsi="Calibri" w:cs="Calibri"/>
          <w:b/>
          <w:bCs/>
        </w:rPr>
        <w:t>ПРАВИТЕЛЬСТВО РОССИЙСКОЙ ФЕДЕРАЦИИ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ПОСТАНОВЛЕНИЕ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от 12 мая 2005 г. N 293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ОБ УТВЕРЖДЕНИИ ПОЛОЖЕНИЯ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О ГОСУДАРСТВЕННОМ НАДЗОРЕ ЗА ГЕОЛОГИЧЕСКИМ ИЗУЧЕНИЕМ,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РАЦИОНАЛЬНЫМ ИСПОЛЬЗОВАНИЕМ И ОХРАНОЙ НЕДР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>Список изменяющих документов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Постановлений Правительства РФ от 02.02.2010 </w:t>
      </w:r>
      <w:hyperlink r:id="rId4" w:history="1">
        <w:r w:rsidRPr="00D3404B">
          <w:rPr>
            <w:rFonts w:ascii="Calibri" w:hAnsi="Calibri" w:cs="Calibri"/>
          </w:rPr>
          <w:t>N 39</w:t>
        </w:r>
      </w:hyperlink>
      <w:r w:rsidRPr="00D3404B">
        <w:rPr>
          <w:rFonts w:ascii="Calibri" w:hAnsi="Calibri" w:cs="Calibri"/>
        </w:rPr>
        <w:t>,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от 05.06.2013 </w:t>
      </w:r>
      <w:hyperlink r:id="rId5" w:history="1">
        <w:r w:rsidRPr="00D3404B">
          <w:rPr>
            <w:rFonts w:ascii="Calibri" w:hAnsi="Calibri" w:cs="Calibri"/>
          </w:rPr>
          <w:t>N 476</w:t>
        </w:r>
      </w:hyperlink>
      <w:r w:rsidRPr="00D3404B">
        <w:rPr>
          <w:rFonts w:ascii="Calibri" w:hAnsi="Calibri" w:cs="Calibri"/>
        </w:rPr>
        <w:t>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Правительство Российской Федерации постановляет: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1. Утвердить прилагаемое </w:t>
      </w:r>
      <w:hyperlink w:anchor="Par34" w:history="1">
        <w:r w:rsidRPr="00D3404B">
          <w:rPr>
            <w:rFonts w:ascii="Calibri" w:hAnsi="Calibri" w:cs="Calibri"/>
          </w:rPr>
          <w:t>Положение</w:t>
        </w:r>
      </w:hyperlink>
      <w:r w:rsidRPr="00D3404B">
        <w:rPr>
          <w:rFonts w:ascii="Calibri" w:hAnsi="Calibri" w:cs="Calibri"/>
        </w:rPr>
        <w:t xml:space="preserve"> о государственном надзоре за геологическим изучением, рациональным использованием и охраной недр.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6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2. Признать утратившими силу:</w:t>
      </w:r>
    </w:p>
    <w:p w:rsidR="00D37426" w:rsidRPr="00D3404B" w:rsidRDefault="001B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D37426" w:rsidRPr="00D3404B">
          <w:rPr>
            <w:rFonts w:ascii="Calibri" w:hAnsi="Calibri" w:cs="Calibri"/>
          </w:rPr>
          <w:t>Постановление</w:t>
        </w:r>
      </w:hyperlink>
      <w:r w:rsidR="00D37426" w:rsidRPr="00D3404B">
        <w:rPr>
          <w:rFonts w:ascii="Calibri" w:hAnsi="Calibri" w:cs="Calibri"/>
        </w:rPr>
        <w:t xml:space="preserve"> Правительства Российской Федерации от 2 февраля 1998 г. N 132 "Об 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 Федерации, 1998, N 6, ст. 756);</w:t>
      </w:r>
    </w:p>
    <w:p w:rsidR="00D37426" w:rsidRPr="00D3404B" w:rsidRDefault="001B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37426" w:rsidRPr="00D3404B">
          <w:rPr>
            <w:rFonts w:ascii="Calibri" w:hAnsi="Calibri" w:cs="Calibri"/>
          </w:rPr>
          <w:t>пункт 2</w:t>
        </w:r>
      </w:hyperlink>
      <w:r w:rsidR="00D37426" w:rsidRPr="00D3404B">
        <w:rPr>
          <w:rFonts w:ascii="Calibri" w:hAnsi="Calibri" w:cs="Calibri"/>
        </w:rPr>
        <w:t xml:space="preserve"> Постановления Правительства Российской Федерации от 4 декабря 2001 г. N 845 "О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ископаемых" (Собрание законодательства Российской Федерации, 2001, N 50, ст. 4745).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Председатель Правительства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Российской Федерации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М.ФРАДКОВ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 w:rsidRPr="00D3404B">
        <w:rPr>
          <w:rFonts w:ascii="Calibri" w:hAnsi="Calibri" w:cs="Calibri"/>
        </w:rPr>
        <w:t>Утверждено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Постановлением Правительства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Российской Федерации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3404B">
        <w:rPr>
          <w:rFonts w:ascii="Calibri" w:hAnsi="Calibri" w:cs="Calibri"/>
        </w:rPr>
        <w:t>от 12 мая 2005 г. N 293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D3404B">
        <w:rPr>
          <w:rFonts w:ascii="Calibri" w:hAnsi="Calibri" w:cs="Calibri"/>
          <w:b/>
          <w:bCs/>
        </w:rPr>
        <w:t>ПОЛОЖЕНИЕ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О ГОСУДАРСТВЕННОМ НАДЗОРЕ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ЗА ГЕОЛОГИЧЕСКИМ ИЗУЧЕНИЕМ, РАЦИОНАЛЬНЫМ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04B">
        <w:rPr>
          <w:rFonts w:ascii="Calibri" w:hAnsi="Calibri" w:cs="Calibri"/>
          <w:b/>
          <w:bCs/>
        </w:rPr>
        <w:t>ИСПОЛЬЗОВАНИЕМ И ОХРАНОЙ НЕДР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>Список изменяющих документов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Постановлений Правительства РФ от 02.02.2010 </w:t>
      </w:r>
      <w:hyperlink r:id="rId9" w:history="1">
        <w:r w:rsidRPr="00D3404B">
          <w:rPr>
            <w:rFonts w:ascii="Calibri" w:hAnsi="Calibri" w:cs="Calibri"/>
          </w:rPr>
          <w:t>N 39</w:t>
        </w:r>
      </w:hyperlink>
      <w:r w:rsidRPr="00D3404B">
        <w:rPr>
          <w:rFonts w:ascii="Calibri" w:hAnsi="Calibri" w:cs="Calibri"/>
        </w:rPr>
        <w:t>,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от 05.06.2013 </w:t>
      </w:r>
      <w:hyperlink r:id="rId10" w:history="1">
        <w:r w:rsidRPr="00D3404B">
          <w:rPr>
            <w:rFonts w:ascii="Calibri" w:hAnsi="Calibri" w:cs="Calibri"/>
          </w:rPr>
          <w:t>N 476</w:t>
        </w:r>
      </w:hyperlink>
      <w:r w:rsidRPr="00D3404B">
        <w:rPr>
          <w:rFonts w:ascii="Calibri" w:hAnsi="Calibri" w:cs="Calibri"/>
        </w:rPr>
        <w:t>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1. Настоящее Положение, разработанное в соответствии с </w:t>
      </w:r>
      <w:hyperlink r:id="rId11" w:history="1">
        <w:r w:rsidRPr="00D3404B">
          <w:rPr>
            <w:rFonts w:ascii="Calibri" w:hAnsi="Calibri" w:cs="Calibri"/>
          </w:rPr>
          <w:t>Законом</w:t>
        </w:r>
      </w:hyperlink>
      <w:r w:rsidRPr="00D3404B">
        <w:rPr>
          <w:rFonts w:ascii="Calibri" w:hAnsi="Calibri" w:cs="Calibri"/>
        </w:rPr>
        <w:t xml:space="preserve"> Российской Федерации "О недрах" и Федеральным </w:t>
      </w:r>
      <w:hyperlink r:id="rId12" w:history="1">
        <w:r w:rsidRPr="00D3404B">
          <w:rPr>
            <w:rFonts w:ascii="Calibri" w:hAnsi="Calibri" w:cs="Calibri"/>
          </w:rPr>
          <w:t>законом</w:t>
        </w:r>
      </w:hyperlink>
      <w:r w:rsidRPr="00D3404B">
        <w:rPr>
          <w:rFonts w:ascii="Calibri" w:hAnsi="Calibri" w:cs="Calibri"/>
        </w:rPr>
        <w:t xml:space="preserve"> "О континентальном шельфе Российской Федерации", </w:t>
      </w:r>
      <w:r w:rsidRPr="00D3404B">
        <w:rPr>
          <w:rFonts w:ascii="Calibri" w:hAnsi="Calibri" w:cs="Calibri"/>
        </w:rPr>
        <w:lastRenderedPageBreak/>
        <w:t>устанавливает порядок проведения государственного надзора за геологическим изучением, рациональным использованием и охраной недр (далее - государственный геологический надзор) и определяет органы, осуществляющие государственный геологический надзор, их полномочия, права, обязанности и порядок работы.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13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2. 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14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3. Государственный геологический надзор осуществляется в соответствии с законодательством Российской Федерации: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15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Федеральной службой по надзору в сфере природопользования, являющейся органом государственного геологического надзора, Федеральной службой по экологическому, технологическому и атомному надзору, являющейся органом государственного горного надзора, и их территориальными органами во взаимодействии с иными контрольными органами;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16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органами государственной власти субъектов Российской Федерации.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4. Федеральная служба по надзору в сфере природопользования осуществляет государственный геологический надзор по следующим вопросам: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17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"б" в ред. </w:t>
      </w:r>
      <w:hyperlink r:id="rId18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"в" в ред. </w:t>
      </w:r>
      <w:hyperlink r:id="rId19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д) соблюдение установленного </w:t>
      </w:r>
      <w:hyperlink r:id="rId20" w:history="1">
        <w:r w:rsidRPr="00D3404B">
          <w:rPr>
            <w:rFonts w:ascii="Calibri" w:hAnsi="Calibri" w:cs="Calibri"/>
          </w:rPr>
          <w:t>порядка</w:t>
        </w:r>
      </w:hyperlink>
      <w:r w:rsidRPr="00D3404B">
        <w:rPr>
          <w:rFonts w:ascii="Calibri" w:hAnsi="Calibri" w:cs="Calibri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"д" в ред. </w:t>
      </w:r>
      <w:hyperlink r:id="rId21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з) утратил силу. - </w:t>
      </w:r>
      <w:hyperlink r:id="rId22" w:history="1">
        <w:r w:rsidRPr="00D3404B">
          <w:rPr>
            <w:rFonts w:ascii="Calibri" w:hAnsi="Calibri" w:cs="Calibri"/>
          </w:rPr>
          <w:t>Постановление</w:t>
        </w:r>
      </w:hyperlink>
      <w:r w:rsidRPr="00D3404B">
        <w:rPr>
          <w:rFonts w:ascii="Calibri" w:hAnsi="Calibri" w:cs="Calibri"/>
        </w:rPr>
        <w:t xml:space="preserve"> Правительства РФ от 02.02.2010 N 39;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и)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lastRenderedPageBreak/>
        <w:t>к)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"к" введен </w:t>
      </w:r>
      <w:hyperlink r:id="rId23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л) предотвращение самовольного пользования недрами;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"л" введен </w:t>
      </w:r>
      <w:hyperlink r:id="rId24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м) предотвращение самовольной застройки площадей залегания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"м" введен </w:t>
      </w:r>
      <w:hyperlink r:id="rId25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н)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"н" введен </w:t>
      </w:r>
      <w:hyperlink r:id="rId26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5. Взаимодействие Федеральной службы по надзору в сфере природопользования и ее территориальных органов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27" w:history="1">
        <w:r w:rsidRPr="00D3404B">
          <w:rPr>
            <w:rFonts w:ascii="Calibri" w:hAnsi="Calibri" w:cs="Calibri"/>
          </w:rPr>
          <w:t>законом</w:t>
        </w:r>
      </w:hyperlink>
      <w:r w:rsidRPr="00D3404B"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5 в ред. </w:t>
      </w:r>
      <w:hyperlink r:id="rId28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6. Федеральная служба по экологическому, технологическому и атомному надзору осуществляет государственный геологический надзор по следующим вопросам: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29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а) безопасное состояние горных выработок, скважин и иных подземных сооружений;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б) соблюдение требований законодательства Российской Федерации и утвержденных в установленном порядке стандартов (норм, правил) при ликвидации и консервации предприятий по добыче полезных ископаемых и подземных сооружений, не связанных с добычей полезных ископаемых.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6 в ред. </w:t>
      </w:r>
      <w:hyperlink r:id="rId30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7. Органы государственной власти субъектов Российской Федерации осуществляют государственный геологический надзор по следующим вопросам: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1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а) соблюдение требований законов и иных нормативных правовых актов субъектов Российской Федерации, принятых ими в пределах полномочий по регулированию отношений недропользования на своих территориях;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в) достоверность геологической информации, полученной за счет средств бюджетов субъектов Российской Федерации,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7"/>
      <w:bookmarkEnd w:id="3"/>
      <w:r w:rsidRPr="00D3404B">
        <w:rPr>
          <w:rFonts w:ascii="Calibri" w:hAnsi="Calibri" w:cs="Calibri"/>
        </w:rPr>
        <w:t>8. Должностные лица, осуществляющие государственный геологический надзор от имени Федеральной службы по надзору в сфере природопользования, одновременно по должности являются: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2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а) руководитель Федеральной службы по надзору в сфере природопользования - главным государственным инспектором Российской Федерации по государственному геологическому надзору;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3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б) заместитель руководителя Федеральной службы по надзору в сфере природопользования и руководитель подразделения центрального аппарата Федеральной службы по надзору в сфере </w:t>
      </w:r>
      <w:r w:rsidRPr="00D3404B">
        <w:rPr>
          <w:rFonts w:ascii="Calibri" w:hAnsi="Calibri" w:cs="Calibri"/>
        </w:rPr>
        <w:lastRenderedPageBreak/>
        <w:t>природопользования, ведающие вопросами государственного геологического надзора, - заместителями главного государственного инспектора Российской Федерации по государственному геологическому надзору;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4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в) заместитель руководителя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старшим государственным инспектором Российской Федерации по государственному геологическому надзору;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5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г) начальники отделов, заместители начальников отделов, главные и ведущие специалисты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государственными инспекторами Российской Федерации по государственному геологическому надзору;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6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д) руководители территориальных органов Федеральной службы по надзору в сфере природопользования - главными государственными инспекторами по государственному геологическому надзору на соответствующих территориях;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7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е) заместители руководителей территориальных органов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по государственному геологическому надзору на соответствующих территориях;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8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ж) начальники отделов государственного геологического надзора территориальных органов Федеральной службы по надзору в сфере природопользования - старшими государственными инспекторами по государственному геологическому надзору на соответствующих территориях;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39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з) главные и ведущие специалисты отделов государственного геологического надзора территориальных органов Федеральной службы по надзору в сфере природопользования - государственными инспекторами по государственному геологическому надзору на соответствующих территориях.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0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5"/>
      <w:bookmarkEnd w:id="4"/>
      <w:r w:rsidRPr="00D3404B">
        <w:rPr>
          <w:rFonts w:ascii="Calibri" w:hAnsi="Calibri" w:cs="Calibri"/>
        </w:rPr>
        <w:t>9. Должностными лицами, осуществляющими государственный геологический надзор от имени Федеральной службы по экологическому, технологическому и атомному надзору, являются лица, определенные положением о государственном горном надзоре.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1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10. Функциональные обязанности и права должностных лиц, осуществляющих государственный геологический надзор от имени Федеральной службы по надзору в сфере природопользования, устанавливаются руководителем этой Службы в соответствии с законодательством Российской Федерации.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2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Указанным должностным лицам выдаются удостоверения установленного образца. </w:t>
      </w:r>
      <w:hyperlink r:id="rId43" w:history="1">
        <w:r w:rsidRPr="00D3404B">
          <w:rPr>
            <w:rFonts w:ascii="Calibri" w:hAnsi="Calibri" w:cs="Calibri"/>
          </w:rPr>
          <w:t>Форма</w:t>
        </w:r>
      </w:hyperlink>
      <w:r w:rsidRPr="00D3404B">
        <w:rPr>
          <w:rFonts w:ascii="Calibri" w:hAnsi="Calibri" w:cs="Calibri"/>
        </w:rPr>
        <w:t xml:space="preserve"> служебных удостоверений устанавливается Федеральной службой по надзору в сфере природопользования.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11. Главный государственный инспектор Российской Федерации по геологическому контролю и его заместители, старший государственный инспектор Российской Федерации по государственному геологическому надзору, главные государственные инспекторы по государственному геологическому надзору на соответствующих территориях, их заместители и старшие государственные инспекторы по геологическому контролю на соответствующих территориях от имени органа государственного геологического надзора имеют право: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4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</w:t>
      </w:r>
      <w:r w:rsidRPr="00D3404B">
        <w:rPr>
          <w:rFonts w:ascii="Calibri" w:hAnsi="Calibri" w:cs="Calibri"/>
        </w:rPr>
        <w:lastRenderedPageBreak/>
        <w:t>исполнения предписания по устранению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5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б) подготавливать представления о приостановлении всех видов работ по геологическому изучению недр, если они проводятся с нарушением требований федеральных законов, иных нормативных правовых актов Российской Федерации, связанных с геологическим изучением недр, направлять указанные представления в Федеральное агентство по недропользованию для принятия соответствующих решений;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в) уведомлять в письменной форме пользователя недр и орган, предоставивший ему лицензию на пользование участком недр, о результатах проверки, выявленных нарушениях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а при необходимости вносить предложения о приостановлении, ограничении или прекращении права пользования недрами;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г) прекращать в установленном </w:t>
      </w:r>
      <w:hyperlink r:id="rId46" w:history="1">
        <w:r w:rsidRPr="00D3404B">
          <w:rPr>
            <w:rFonts w:ascii="Calibri" w:hAnsi="Calibri" w:cs="Calibri"/>
          </w:rPr>
          <w:t>порядке</w:t>
        </w:r>
      </w:hyperlink>
      <w:r w:rsidRPr="00D3404B">
        <w:rPr>
          <w:rFonts w:ascii="Calibri" w:hAnsi="Calibri" w:cs="Calibri"/>
        </w:rPr>
        <w:t xml:space="preserve"> самовольное пользование недрами и застройку площадей залегания полезных ископаемых;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7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12. Государственные инспекторы, осуществляющие государственный геологический надзор, имеют право: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8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а) проверять в установленном порядке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при выполнении работ по геологическому изучению и использованию недр, а также документы, являющиеся объектом мероприятий по контролю и относящиеся к предмету проверки;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б)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недр, за исключением военных, оборонных и других режимных объектов, порядок посещения которых государственными инспекторами, осуществляющими государственный геологический надзор, определяется совместно Федеральной службой по надзору в сфере природопользования, Федеральной службой по экологическому, технологическому и атомному надзору и соответствующими федеральными органами исполнительной власти;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49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в) 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недр, а также по соблюдению условий лицензии на пользование участками недр;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50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02.02.2010 N 39)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(пп. "г" введен </w:t>
      </w:r>
      <w:hyperlink r:id="rId51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02.02.2010 N 39, в ред. </w:t>
      </w:r>
      <w:hyperlink r:id="rId52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lastRenderedPageBreak/>
        <w:t xml:space="preserve">13. К отношениям, связанным с осуществлением государственного геологического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3" w:history="1">
        <w:r w:rsidRPr="00D3404B">
          <w:rPr>
            <w:rFonts w:ascii="Calibri" w:hAnsi="Calibri" w:cs="Calibri"/>
          </w:rPr>
          <w:t>закона</w:t>
        </w:r>
      </w:hyperlink>
      <w:r w:rsidRPr="00D3404B"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13 в ред. </w:t>
      </w:r>
      <w:hyperlink r:id="rId54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13(1).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 соответствии с </w:t>
      </w:r>
      <w:hyperlink r:id="rId55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Российской Федерации от 16 мая 2011 г. N 373.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13(1) введен </w:t>
      </w:r>
      <w:hyperlink r:id="rId56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14. Пользователи недр обязаны создавать должностным лицам, осуществляющим государственный геологический надзор, необходимые условия для работы, предоставлять документы,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надзор.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57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15.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контроль должностным лицам, несут установленную </w:t>
      </w:r>
      <w:hyperlink r:id="rId58" w:history="1">
        <w:r w:rsidRPr="00D3404B">
          <w:rPr>
            <w:rFonts w:ascii="Calibri" w:hAnsi="Calibri" w:cs="Calibri"/>
          </w:rPr>
          <w:t>законодательством</w:t>
        </w:r>
      </w:hyperlink>
      <w:r w:rsidRPr="00D3404B">
        <w:rPr>
          <w:rFonts w:ascii="Calibri" w:hAnsi="Calibri" w:cs="Calibri"/>
        </w:rPr>
        <w:t xml:space="preserve"> Российской Федерации ответственность.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59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16. Решения органов, осуществляющих государственный геологический надзор, могут быть обжалованы в административном и (или) судебном порядке, установленном законодательством Российской Федерации.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(в ред. </w:t>
      </w:r>
      <w:hyperlink r:id="rId60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17. Должностные лица, указанные в </w:t>
      </w:r>
      <w:hyperlink w:anchor="Par87" w:history="1">
        <w:r w:rsidRPr="00D3404B">
          <w:rPr>
            <w:rFonts w:ascii="Calibri" w:hAnsi="Calibri" w:cs="Calibri"/>
          </w:rPr>
          <w:t>пунктах 8</w:t>
        </w:r>
      </w:hyperlink>
      <w:r w:rsidRPr="00D3404B">
        <w:rPr>
          <w:rFonts w:ascii="Calibri" w:hAnsi="Calibri" w:cs="Calibri"/>
        </w:rPr>
        <w:t xml:space="preserve"> и </w:t>
      </w:r>
      <w:hyperlink w:anchor="Par105" w:history="1">
        <w:r w:rsidRPr="00D3404B">
          <w:rPr>
            <w:rFonts w:ascii="Calibri" w:hAnsi="Calibri" w:cs="Calibri"/>
          </w:rPr>
          <w:t>9</w:t>
        </w:r>
      </w:hyperlink>
      <w:r w:rsidRPr="00D3404B">
        <w:rPr>
          <w:rFonts w:ascii="Calibri" w:hAnsi="Calibri" w:cs="Calibri"/>
        </w:rPr>
        <w:t xml:space="preserve"> настоящего Положения, при осуществлении государственного геологического надзора обязаны соблюдать ограничения и выполнять обязанности, установленные </w:t>
      </w:r>
      <w:hyperlink r:id="rId61" w:history="1">
        <w:r w:rsidRPr="00D3404B">
          <w:rPr>
            <w:rFonts w:ascii="Calibri" w:hAnsi="Calibri" w:cs="Calibri"/>
          </w:rPr>
          <w:t>статьями 15</w:t>
        </w:r>
      </w:hyperlink>
      <w:r w:rsidRPr="00D3404B">
        <w:rPr>
          <w:rFonts w:ascii="Calibri" w:hAnsi="Calibri" w:cs="Calibri"/>
        </w:rPr>
        <w:t xml:space="preserve"> - </w:t>
      </w:r>
      <w:hyperlink r:id="rId62" w:history="1">
        <w:r w:rsidRPr="00D3404B">
          <w:rPr>
            <w:rFonts w:ascii="Calibri" w:hAnsi="Calibri" w:cs="Calibri"/>
          </w:rPr>
          <w:t>18</w:t>
        </w:r>
      </w:hyperlink>
      <w:r w:rsidRPr="00D3404B"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17 в ред. </w:t>
      </w:r>
      <w:hyperlink r:id="rId63" w:history="1">
        <w:r w:rsidRPr="00D3404B">
          <w:rPr>
            <w:rFonts w:ascii="Calibri" w:hAnsi="Calibri" w:cs="Calibri"/>
          </w:rPr>
          <w:t>Постановления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>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законодательством Российской Федерации.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404B">
        <w:rPr>
          <w:rFonts w:ascii="Calibri" w:hAnsi="Calibri" w:cs="Calibri"/>
        </w:rPr>
        <w:t xml:space="preserve">(п. 18 введен </w:t>
      </w:r>
      <w:hyperlink r:id="rId64" w:history="1">
        <w:r w:rsidRPr="00D3404B">
          <w:rPr>
            <w:rFonts w:ascii="Calibri" w:hAnsi="Calibri" w:cs="Calibri"/>
          </w:rPr>
          <w:t>Постановлением</w:t>
        </w:r>
      </w:hyperlink>
      <w:r w:rsidRPr="00D3404B">
        <w:rPr>
          <w:rFonts w:ascii="Calibri" w:hAnsi="Calibri" w:cs="Calibri"/>
        </w:rPr>
        <w:t xml:space="preserve"> Правительства РФ от 05.06.2013 N 476)</w:t>
      </w:r>
    </w:p>
    <w:p w:rsidR="00D37426" w:rsidRPr="00D3404B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D3404B" w:rsidRDefault="00F724BD"/>
    <w:sectPr w:rsidR="00F724BD" w:rsidRPr="00D3404B" w:rsidSect="00D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7426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67BE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404B"/>
    <w:rsid w:val="00D358CE"/>
    <w:rsid w:val="00D37426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1BBDAD484B8DD55A08A2765404FCC8BD63FAC33647C42652CA1DC7738F8755CE9866FE47C506E6TABDH" TargetMode="External"/><Relationship Id="rId18" Type="http://schemas.openxmlformats.org/officeDocument/2006/relationships/hyperlink" Target="consultantplus://offline/ref=E91BBDAD484B8DD55A08A2765404FCC8BD61FDC83C45C42652CA1DC7738F8755CE9866FE47C502E3TABDH" TargetMode="External"/><Relationship Id="rId26" Type="http://schemas.openxmlformats.org/officeDocument/2006/relationships/hyperlink" Target="consultantplus://offline/ref=E91BBDAD484B8DD55A08A2765404FCC8BD61FDC83C45C42652CA1DC7738F8755CE9866FE47C502E0TABDH" TargetMode="External"/><Relationship Id="rId39" Type="http://schemas.openxmlformats.org/officeDocument/2006/relationships/hyperlink" Target="consultantplus://offline/ref=E91BBDAD484B8DD55A08A2765404FCC8BD63FAC33647C42652CA1DC7738F8755CE9866FE47C506E7TAB4H" TargetMode="External"/><Relationship Id="rId21" Type="http://schemas.openxmlformats.org/officeDocument/2006/relationships/hyperlink" Target="consultantplus://offline/ref=E91BBDAD484B8DD55A08A2765404FCC8BD61FDC83C45C42652CA1DC7738F8755CE9866FE47C502E0TAB6H" TargetMode="External"/><Relationship Id="rId34" Type="http://schemas.openxmlformats.org/officeDocument/2006/relationships/hyperlink" Target="consultantplus://offline/ref=E91BBDAD484B8DD55A08A2765404FCC8BD63FAC33647C42652CA1DC7738F8755CE9866FE47C506E7TAB4H" TargetMode="External"/><Relationship Id="rId42" Type="http://schemas.openxmlformats.org/officeDocument/2006/relationships/hyperlink" Target="consultantplus://offline/ref=E91BBDAD484B8DD55A08A2765404FCC8BD63FAC33647C42652CA1DC7738F8755CE9866FE47C506E7TAB4H" TargetMode="External"/><Relationship Id="rId47" Type="http://schemas.openxmlformats.org/officeDocument/2006/relationships/hyperlink" Target="consultantplus://offline/ref=E91BBDAD484B8DD55A08A2765404FCC8BD63FAC33647C42652CA1DC7738F8755CE9866FE47C506E7TAB4H" TargetMode="External"/><Relationship Id="rId50" Type="http://schemas.openxmlformats.org/officeDocument/2006/relationships/hyperlink" Target="consultantplus://offline/ref=E91BBDAD484B8DD55A08A2765404FCC8BD61FDC83C45C42652CA1DC7738F8755CE9866FE47C502E1TAB3H" TargetMode="External"/><Relationship Id="rId55" Type="http://schemas.openxmlformats.org/officeDocument/2006/relationships/hyperlink" Target="consultantplus://offline/ref=E91BBDAD484B8DD55A08A2765404FCC8BD60F2CA3148C42652CA1DC773T8BFH" TargetMode="External"/><Relationship Id="rId63" Type="http://schemas.openxmlformats.org/officeDocument/2006/relationships/hyperlink" Target="consultantplus://offline/ref=E91BBDAD484B8DD55A08A2765404FCC8BD63FAC33647C42652CA1DC7738F8755CE9866FE47C506E7TABDH" TargetMode="External"/><Relationship Id="rId7" Type="http://schemas.openxmlformats.org/officeDocument/2006/relationships/hyperlink" Target="consultantplus://offline/ref=E91BBDAD484B8DD55A08A2765404FCC8BF61F9CA3C4B992C5A9311C5T7B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1BBDAD484B8DD55A08A2765404FCC8BD63FAC33647C42652CA1DC7738F8755CE9866FE47C506E7TAB4H" TargetMode="External"/><Relationship Id="rId20" Type="http://schemas.openxmlformats.org/officeDocument/2006/relationships/hyperlink" Target="consultantplus://offline/ref=E91BBDAD484B8DD55A08A2765404FCC8BD61FDC83D49C42652CA1DC7738F8755CE9866FE47C502E6TABDH" TargetMode="External"/><Relationship Id="rId29" Type="http://schemas.openxmlformats.org/officeDocument/2006/relationships/hyperlink" Target="consultantplus://offline/ref=E91BBDAD484B8DD55A08A2765404FCC8BD63FAC33647C42652CA1DC7738F8755CE9866FE47C506E7TAB4H" TargetMode="External"/><Relationship Id="rId41" Type="http://schemas.openxmlformats.org/officeDocument/2006/relationships/hyperlink" Target="consultantplus://offline/ref=E91BBDAD484B8DD55A08A2765404FCC8BD63FAC33647C42652CA1DC7738F8755CE9866FE47C506E7TAB4H" TargetMode="External"/><Relationship Id="rId54" Type="http://schemas.openxmlformats.org/officeDocument/2006/relationships/hyperlink" Target="consultantplus://offline/ref=E91BBDAD484B8DD55A08A2765404FCC8BD63FAC33647C42652CA1DC7738F8755CE9866FE47C506E7TAB0H" TargetMode="External"/><Relationship Id="rId62" Type="http://schemas.openxmlformats.org/officeDocument/2006/relationships/hyperlink" Target="consultantplus://offline/ref=E91BBDAD484B8DD55A08A2765404FCC8BD62F9CD3044C42652CA1DC7738F8755CE9866FE47C500E5TA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A2765404FCC8BD63FAC33647C42652CA1DC7738F8755CE9866FE47C506E6TAB2H" TargetMode="External"/><Relationship Id="rId11" Type="http://schemas.openxmlformats.org/officeDocument/2006/relationships/hyperlink" Target="consultantplus://offline/ref=E91BBDAD484B8DD55A08A2765404FCC8BD62F9CD3546C42652CA1DC7738F8755CE9866FE47C501EFTAB7H" TargetMode="External"/><Relationship Id="rId24" Type="http://schemas.openxmlformats.org/officeDocument/2006/relationships/hyperlink" Target="consultantplus://offline/ref=E91BBDAD484B8DD55A08A2765404FCC8BD61FDC83C45C42652CA1DC7738F8755CE9866FE47C502E0TAB3H" TargetMode="External"/><Relationship Id="rId32" Type="http://schemas.openxmlformats.org/officeDocument/2006/relationships/hyperlink" Target="consultantplus://offline/ref=E91BBDAD484B8DD55A08A2765404FCC8BD63FAC33647C42652CA1DC7738F8755CE9866FE47C506E7TAB4H" TargetMode="External"/><Relationship Id="rId37" Type="http://schemas.openxmlformats.org/officeDocument/2006/relationships/hyperlink" Target="consultantplus://offline/ref=E91BBDAD484B8DD55A08A2765404FCC8BD63FAC33647C42652CA1DC7738F8755CE9866FE47C506E7TAB5H" TargetMode="External"/><Relationship Id="rId40" Type="http://schemas.openxmlformats.org/officeDocument/2006/relationships/hyperlink" Target="consultantplus://offline/ref=E91BBDAD484B8DD55A08A2765404FCC8BD63FAC33647C42652CA1DC7738F8755CE9866FE47C506E7TAB4H" TargetMode="External"/><Relationship Id="rId45" Type="http://schemas.openxmlformats.org/officeDocument/2006/relationships/hyperlink" Target="consultantplus://offline/ref=E91BBDAD484B8DD55A08A2765404FCC8BD61FDC83C45C42652CA1DC7738F8755CE9866FE47C502E1TAB1H" TargetMode="External"/><Relationship Id="rId53" Type="http://schemas.openxmlformats.org/officeDocument/2006/relationships/hyperlink" Target="consultantplus://offline/ref=E91BBDAD484B8DD55A08A2765404FCC8BD62F9CD3044C42652CA1DC773T8BFH" TargetMode="External"/><Relationship Id="rId58" Type="http://schemas.openxmlformats.org/officeDocument/2006/relationships/hyperlink" Target="consultantplus://offline/ref=E91BBDAD484B8DD55A08A2765404FCC8BD62FDC93342C42652CA1DC7738F8755CE9866FE47C404E6TAB3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91BBDAD484B8DD55A08A2765404FCC8BD63FAC33647C42652CA1DC7738F8755CE9866FE47C506E6TAB0H" TargetMode="External"/><Relationship Id="rId15" Type="http://schemas.openxmlformats.org/officeDocument/2006/relationships/hyperlink" Target="consultantplus://offline/ref=E91BBDAD484B8DD55A08A2765404FCC8BD63FAC33647C42652CA1DC7738F8755CE9866FE47C506E7TAB4H" TargetMode="External"/><Relationship Id="rId23" Type="http://schemas.openxmlformats.org/officeDocument/2006/relationships/hyperlink" Target="consultantplus://offline/ref=E91BBDAD484B8DD55A08A2765404FCC8BD61FDC83C45C42652CA1DC7738F8755CE9866FE47C502E0TAB1H" TargetMode="External"/><Relationship Id="rId28" Type="http://schemas.openxmlformats.org/officeDocument/2006/relationships/hyperlink" Target="consultantplus://offline/ref=E91BBDAD484B8DD55A08A2765404FCC8BD61FDC83C45C42652CA1DC7738F8755CE9866FE47C502E1TAB4H" TargetMode="External"/><Relationship Id="rId36" Type="http://schemas.openxmlformats.org/officeDocument/2006/relationships/hyperlink" Target="consultantplus://offline/ref=E91BBDAD484B8DD55A08A2765404FCC8BD63FAC33647C42652CA1DC7738F8755CE9866FE47C506E7TAB4H" TargetMode="External"/><Relationship Id="rId49" Type="http://schemas.openxmlformats.org/officeDocument/2006/relationships/hyperlink" Target="consultantplus://offline/ref=E91BBDAD484B8DD55A08A2765404FCC8BD63FAC33647C42652CA1DC7738F8755CE9866FE47C506E7TAB7H" TargetMode="External"/><Relationship Id="rId57" Type="http://schemas.openxmlformats.org/officeDocument/2006/relationships/hyperlink" Target="consultantplus://offline/ref=E91BBDAD484B8DD55A08A2765404FCC8BD63FAC33647C42652CA1DC7738F8755CE9866FE47C506E7TAB4H" TargetMode="External"/><Relationship Id="rId61" Type="http://schemas.openxmlformats.org/officeDocument/2006/relationships/hyperlink" Target="consultantplus://offline/ref=E91BBDAD484B8DD55A08A2765404FCC8BD62F9CD3044C42652CA1DC7738F8755CE9866FE47C503EFTAB2H" TargetMode="External"/><Relationship Id="rId10" Type="http://schemas.openxmlformats.org/officeDocument/2006/relationships/hyperlink" Target="consultantplus://offline/ref=E91BBDAD484B8DD55A08A2765404FCC8BD63FAC33647C42652CA1DC7738F8755CE9866FE47C506E6TAB3H" TargetMode="External"/><Relationship Id="rId19" Type="http://schemas.openxmlformats.org/officeDocument/2006/relationships/hyperlink" Target="consultantplus://offline/ref=E91BBDAD484B8DD55A08A2765404FCC8BD61FDC83C45C42652CA1DC7738F8755CE9866FE47C502E0TAB5H" TargetMode="External"/><Relationship Id="rId31" Type="http://schemas.openxmlformats.org/officeDocument/2006/relationships/hyperlink" Target="consultantplus://offline/ref=E91BBDAD484B8DD55A08A2765404FCC8BD63FAC33647C42652CA1DC7738F8755CE9866FE47C506E7TAB4H" TargetMode="External"/><Relationship Id="rId44" Type="http://schemas.openxmlformats.org/officeDocument/2006/relationships/hyperlink" Target="consultantplus://offline/ref=E91BBDAD484B8DD55A08A2765404FCC8BD63FAC33647C42652CA1DC7738F8755CE9866FE47C506E7TAB4H" TargetMode="External"/><Relationship Id="rId52" Type="http://schemas.openxmlformats.org/officeDocument/2006/relationships/hyperlink" Target="consultantplus://offline/ref=E91BBDAD484B8DD55A08A2765404FCC8BD63FAC33647C42652CA1DC7738F8755CE9866FE47C506E7TAB4H" TargetMode="External"/><Relationship Id="rId60" Type="http://schemas.openxmlformats.org/officeDocument/2006/relationships/hyperlink" Target="consultantplus://offline/ref=E91BBDAD484B8DD55A08A2765404FCC8BD63FAC33647C42652CA1DC7738F8755CE9866FE47C506E7TABC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E91BBDAD484B8DD55A08A2765404FCC8BD61FDC83C45C42652CA1DC7738F8755CE9866FE47C502E6TAB3H" TargetMode="External"/><Relationship Id="rId9" Type="http://schemas.openxmlformats.org/officeDocument/2006/relationships/hyperlink" Target="consultantplus://offline/ref=E91BBDAD484B8DD55A08A2765404FCC8BD61FDC83C45C42652CA1DC7738F8755CE9866FE47C502E3TAB3H" TargetMode="External"/><Relationship Id="rId14" Type="http://schemas.openxmlformats.org/officeDocument/2006/relationships/hyperlink" Target="consultantplus://offline/ref=E91BBDAD484B8DD55A08A2765404FCC8BD63FAC33647C42652CA1DC7738F8755CE9866FE47C506E7TAB4H" TargetMode="External"/><Relationship Id="rId22" Type="http://schemas.openxmlformats.org/officeDocument/2006/relationships/hyperlink" Target="consultantplus://offline/ref=E91BBDAD484B8DD55A08A2765404FCC8BD61FDC83C45C42652CA1DC7738F8755CE9866FE47C502E0TAB0H" TargetMode="External"/><Relationship Id="rId27" Type="http://schemas.openxmlformats.org/officeDocument/2006/relationships/hyperlink" Target="consultantplus://offline/ref=E91BBDAD484B8DD55A08A2765404FCC8BD62F9CD3044C42652CA1DC7738F8755CE9866FE47C502E0TAB0H" TargetMode="External"/><Relationship Id="rId30" Type="http://schemas.openxmlformats.org/officeDocument/2006/relationships/hyperlink" Target="consultantplus://offline/ref=E91BBDAD484B8DD55A08A2765404FCC8BD61FDC83C45C42652CA1DC7738F8755CE9866FE47C502E1TAB6H" TargetMode="External"/><Relationship Id="rId35" Type="http://schemas.openxmlformats.org/officeDocument/2006/relationships/hyperlink" Target="consultantplus://offline/ref=E91BBDAD484B8DD55A08A2765404FCC8BD63FAC33647C42652CA1DC7738F8755CE9866FE47C506E7TAB4H" TargetMode="External"/><Relationship Id="rId43" Type="http://schemas.openxmlformats.org/officeDocument/2006/relationships/hyperlink" Target="consultantplus://offline/ref=E91BBDAD484B8DD55A08AB6F5304FCC8B863F9CB3D49C42652CA1DC7738F8755CE9866FE47C502E7TAB7H" TargetMode="External"/><Relationship Id="rId48" Type="http://schemas.openxmlformats.org/officeDocument/2006/relationships/hyperlink" Target="consultantplus://offline/ref=E91BBDAD484B8DD55A08A2765404FCC8BD63FAC33647C42652CA1DC7738F8755CE9866FE47C506E7TAB4H" TargetMode="External"/><Relationship Id="rId56" Type="http://schemas.openxmlformats.org/officeDocument/2006/relationships/hyperlink" Target="consultantplus://offline/ref=E91BBDAD484B8DD55A08A2765404FCC8BD63FAC33647C42652CA1DC7738F8755CE9866FE47C506E7TAB2H" TargetMode="External"/><Relationship Id="rId64" Type="http://schemas.openxmlformats.org/officeDocument/2006/relationships/hyperlink" Target="consultantplus://offline/ref=E91BBDAD484B8DD55A08A2765404FCC8BD63FAC33647C42652CA1DC7738F8755CE9866FE47C506E4TAB5H" TargetMode="External"/><Relationship Id="rId8" Type="http://schemas.openxmlformats.org/officeDocument/2006/relationships/hyperlink" Target="consultantplus://offline/ref=E91BBDAD484B8DD55A08A2765404FCC8BF61F9CA334B992C5A9311C57480D842C9D16AFF47C502TEB0H" TargetMode="External"/><Relationship Id="rId51" Type="http://schemas.openxmlformats.org/officeDocument/2006/relationships/hyperlink" Target="consultantplus://offline/ref=E91BBDAD484B8DD55A08A2765404FCC8BD61FDC83C45C42652CA1DC7738F8755CE9866FE47C502E1TAB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1BBDAD484B8DD55A08A2765404FCC8BD63F3CC3C42C42652CA1DC7738F8755CE9866FET4B4H" TargetMode="External"/><Relationship Id="rId17" Type="http://schemas.openxmlformats.org/officeDocument/2006/relationships/hyperlink" Target="consultantplus://offline/ref=E91BBDAD484B8DD55A08A2765404FCC8BD63FAC33647C42652CA1DC7738F8755CE9866FE47C506E7TAB4H" TargetMode="External"/><Relationship Id="rId25" Type="http://schemas.openxmlformats.org/officeDocument/2006/relationships/hyperlink" Target="consultantplus://offline/ref=E91BBDAD484B8DD55A08A2765404FCC8BD61FDC83C45C42652CA1DC7738F8755CE9866FE47C502E0TABCH" TargetMode="External"/><Relationship Id="rId33" Type="http://schemas.openxmlformats.org/officeDocument/2006/relationships/hyperlink" Target="consultantplus://offline/ref=E91BBDAD484B8DD55A08A2765404FCC8BD63FAC33647C42652CA1DC7738F8755CE9866FE47C506E7TAB5H" TargetMode="External"/><Relationship Id="rId38" Type="http://schemas.openxmlformats.org/officeDocument/2006/relationships/hyperlink" Target="consultantplus://offline/ref=E91BBDAD484B8DD55A08A2765404FCC8BD63FAC33647C42652CA1DC7738F8755CE9866FE47C506E7TAB4H" TargetMode="External"/><Relationship Id="rId46" Type="http://schemas.openxmlformats.org/officeDocument/2006/relationships/hyperlink" Target="consultantplus://offline/ref=E91BBDAD484B8DD55A08A2765404FCC8BD66FECB3D44C42652CA1DC7738F8755CE9866FE47C500E2TABDH" TargetMode="External"/><Relationship Id="rId59" Type="http://schemas.openxmlformats.org/officeDocument/2006/relationships/hyperlink" Target="consultantplus://offline/ref=E91BBDAD484B8DD55A08A2765404FCC8BD63FAC33647C42652CA1DC7738F8755CE9866FE47C506E7T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4103</Words>
  <Characters>23393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2015-04-10T07:01:00Z</dcterms:created>
  <dcterms:modified xsi:type="dcterms:W3CDTF">2015-04-22T10:32:00Z</dcterms:modified>
</cp:coreProperties>
</file>